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2B2B37" w:rsidP="00C95BBB">
      <w:r>
        <w:t>07</w:t>
      </w:r>
      <w:r w:rsidR="00C92B3F">
        <w:t>.</w:t>
      </w:r>
      <w:r>
        <w:t>11</w:t>
      </w:r>
      <w:r w:rsidR="00C92B3F">
        <w:t>.201</w:t>
      </w:r>
      <w:r w:rsidR="00F50B01">
        <w:t>8</w:t>
      </w:r>
      <w:r w:rsidR="00C92B3F">
        <w:t xml:space="preserve">                                                                                                                № </w:t>
      </w:r>
      <w:r>
        <w:t>50</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C53F95" w:rsidP="00294A37">
            <w:pPr>
              <w:rPr>
                <w:bCs/>
              </w:rPr>
            </w:pPr>
            <w:r w:rsidRPr="00C53F95">
              <w:rPr>
                <w:bCs/>
              </w:rPr>
              <w:t>Титаренко И. Н., Константинова И. И., Курбатов Д. Г., Лебедев Е. В., Рыбин Л. Ю., Дебов Г. В., Илюхин В. В.,  Прибаловец Д. В.</w:t>
            </w:r>
            <w:r w:rsidR="00294A37">
              <w:rPr>
                <w:bCs/>
              </w:rPr>
              <w:t>,</w:t>
            </w:r>
            <w:r w:rsidR="00294A37">
              <w:t xml:space="preserve"> Атякшев И. А., Конобеев И. С.</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2B2B37" w:rsidP="00963073">
            <w:r>
              <w:t xml:space="preserve">Сафиуллин Д. Э., </w:t>
            </w:r>
            <w:r w:rsidR="00C53F95" w:rsidRPr="00C53F95">
              <w:t>Дронов Р. В.,</w:t>
            </w:r>
            <w:r w:rsidR="00963073">
              <w:t xml:space="preserve"> Богомазова О. В., Ерохин А. А., </w:t>
            </w:r>
            <w:r w:rsidR="00C53F95" w:rsidRPr="00C53F95">
              <w:t xml:space="preserve"> Сердюк Ю. А., Те</w:t>
            </w:r>
            <w:r>
              <w:t>решкова А. В.,</w:t>
            </w:r>
            <w:r w:rsidR="00963073">
              <w:t xml:space="preserve"> Анакин К. В., </w:t>
            </w:r>
            <w:r>
              <w:t xml:space="preserve"> </w:t>
            </w:r>
            <w:r w:rsidR="00963073">
              <w:t xml:space="preserve">Макарухина А. Н., </w:t>
            </w:r>
            <w:r w:rsidR="00C53F95" w:rsidRPr="00C53F95">
              <w:t xml:space="preserve"> Холодкова А. А., </w:t>
            </w:r>
            <w:r w:rsidR="00002076">
              <w:t>Дёмин Ю. В.</w:t>
            </w:r>
            <w:bookmarkStart w:id="0" w:name="_GoBack"/>
            <w:bookmarkEnd w:id="0"/>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C53F95" w:rsidP="00294A37">
            <w:r w:rsidRPr="00C53F95">
              <w:t xml:space="preserve">Усов А. В., </w:t>
            </w:r>
            <w:r w:rsidR="00294A37">
              <w:t xml:space="preserve">Колпаков Д. В., </w:t>
            </w:r>
            <w:r w:rsidR="00963073">
              <w:t>Тыртышный А. Г., Хатеев С. А., Ганчукова Е. В., Цыцаркина Е. И., Харитонова В. А., Кушнаренко С., Шабурова А.</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294A37" w:rsidRDefault="00C53F95" w:rsidP="00C53F95">
            <w:r>
              <w:t>Митряшина Е. Н. – производственная необходимость,</w:t>
            </w:r>
          </w:p>
          <w:p w:rsidR="00C53F95" w:rsidRDefault="00294A37" w:rsidP="00C53F95">
            <w:r w:rsidRPr="00C53F95">
              <w:rPr>
                <w:bCs/>
              </w:rPr>
              <w:t>Люмин В. И.</w:t>
            </w:r>
            <w:r w:rsidR="00C53F95">
              <w:t>– производственная необходимость,</w:t>
            </w:r>
          </w:p>
          <w:p w:rsidR="00187222" w:rsidRDefault="00294A37" w:rsidP="00294A37">
            <w:r>
              <w:rPr>
                <w:bCs/>
              </w:rPr>
              <w:t>Тямин Н. А.</w:t>
            </w:r>
            <w:r w:rsidRPr="00C53F95">
              <w:rPr>
                <w:bCs/>
              </w:rPr>
              <w:t xml:space="preserve"> </w:t>
            </w:r>
            <w:r>
              <w:t>–</w:t>
            </w:r>
            <w:r w:rsidR="00C53F95">
              <w:t xml:space="preserve"> </w:t>
            </w:r>
            <w:r>
              <w:t>болезнь,</w:t>
            </w:r>
          </w:p>
          <w:p w:rsidR="00294A37" w:rsidRDefault="00294A37" w:rsidP="00294A37">
            <w:pPr>
              <w:tabs>
                <w:tab w:val="left" w:pos="2325"/>
              </w:tabs>
            </w:pPr>
            <w:r w:rsidRPr="00C53F95">
              <w:rPr>
                <w:bCs/>
              </w:rPr>
              <w:t>Червов Д. В.</w:t>
            </w:r>
            <w:r>
              <w:rPr>
                <w:bCs/>
              </w:rPr>
              <w:t xml:space="preserve"> -</w:t>
            </w:r>
            <w:r>
              <w:t xml:space="preserve"> 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2E192A">
        <w:rPr>
          <w:b/>
          <w:color w:val="000000"/>
        </w:rPr>
        <w:t>8</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2E192A" w:rsidRPr="002E192A">
        <w:rPr>
          <w:bCs/>
        </w:rPr>
        <w:t xml:space="preserve"> </w:t>
      </w:r>
      <w:r w:rsidR="002E192A" w:rsidRPr="00C53F95">
        <w:rPr>
          <w:bCs/>
        </w:rPr>
        <w:t xml:space="preserve">Константинова И. И., Курбатов Д. Г., Лебедев Е. В., Рыбин Л. Ю., Дебов Г. В., Илюхин В. В., </w:t>
      </w:r>
      <w:r w:rsidR="002E192A">
        <w:t>Конобеев И. С.</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A1343A" w:rsidRPr="00A1343A" w:rsidRDefault="00A1343A" w:rsidP="00A1343A">
      <w:pPr>
        <w:jc w:val="right"/>
        <w:rPr>
          <w:i/>
        </w:rPr>
      </w:pPr>
      <w:r w:rsidRPr="00A1343A">
        <w:rPr>
          <w:i/>
        </w:rPr>
        <w:t>14.05 подошёл Атякшев И. А.</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722"/>
        <w:gridCol w:w="3969"/>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4"/>
          </w:tcPr>
          <w:p w:rsidR="00C42BE9" w:rsidRPr="00C42BE9" w:rsidRDefault="001E4EE2" w:rsidP="00C42BE9">
            <w:pPr>
              <w:shd w:val="clear" w:color="auto" w:fill="auto"/>
              <w:autoSpaceDE w:val="0"/>
              <w:autoSpaceDN w:val="0"/>
              <w:adjustRightInd w:val="0"/>
              <w:spacing w:before="120"/>
            </w:pPr>
            <w:r w:rsidRPr="00801F9F">
              <w:t>Об информации о готовности служб города к выполнению мероприятий по уборке территории города Новосибирска в зимний период 2018-2019 годов</w:t>
            </w:r>
          </w:p>
        </w:tc>
      </w:tr>
      <w:tr w:rsidR="00C42BE9" w:rsidRPr="00C42BE9" w:rsidTr="000272EF">
        <w:trPr>
          <w:trHeight w:val="566"/>
        </w:trPr>
        <w:tc>
          <w:tcPr>
            <w:tcW w:w="554" w:type="dxa"/>
          </w:tcPr>
          <w:p w:rsidR="00C42BE9" w:rsidRPr="00C42BE9" w:rsidRDefault="00C42BE9" w:rsidP="00C42BE9">
            <w:pPr>
              <w:ind w:right="-70"/>
            </w:pPr>
          </w:p>
        </w:tc>
        <w:tc>
          <w:tcPr>
            <w:tcW w:w="4691" w:type="dxa"/>
            <w:gridSpan w:val="2"/>
          </w:tcPr>
          <w:p w:rsidR="001E4EE2" w:rsidRPr="00097999" w:rsidRDefault="00C42BE9" w:rsidP="001E4EE2">
            <w:r w:rsidRPr="00C42BE9">
              <w:t xml:space="preserve">Докладчик: </w:t>
            </w:r>
            <w:r w:rsidR="001E4EE2" w:rsidRPr="00097999">
              <w:t xml:space="preserve">Сердюк </w:t>
            </w:r>
          </w:p>
          <w:p w:rsidR="00C42BE9" w:rsidRDefault="001E4EE2" w:rsidP="001E4EE2">
            <w:r w:rsidRPr="00097999">
              <w:t>Юрий Александрович</w:t>
            </w:r>
          </w:p>
          <w:p w:rsidR="00C42BE9" w:rsidRDefault="00C42BE9" w:rsidP="00C42BE9"/>
          <w:p w:rsidR="00C42BE9" w:rsidRPr="00C42BE9" w:rsidRDefault="00C42BE9" w:rsidP="00C42BE9"/>
        </w:tc>
        <w:tc>
          <w:tcPr>
            <w:tcW w:w="284" w:type="dxa"/>
          </w:tcPr>
          <w:p w:rsidR="00C42BE9" w:rsidRPr="00C42BE9" w:rsidRDefault="000272EF" w:rsidP="00C42BE9">
            <w:pPr>
              <w:ind w:left="-70" w:right="-70"/>
              <w:jc w:val="center"/>
            </w:pPr>
            <w:r>
              <w:t>-</w:t>
            </w:r>
          </w:p>
        </w:tc>
        <w:tc>
          <w:tcPr>
            <w:tcW w:w="4536" w:type="dxa"/>
          </w:tcPr>
          <w:p w:rsidR="00C42BE9" w:rsidRPr="00C42BE9" w:rsidRDefault="001E4EE2" w:rsidP="001E4EE2">
            <w:r w:rsidRPr="00097999">
              <w:t>заместитель начальника департамента транспорта и дорожно-благоустроительного комплекса – начальник Главного управления благоустройства, озеленения и правового обеспечения мэрии города Новосибирска</w:t>
            </w:r>
          </w:p>
        </w:tc>
      </w:tr>
      <w:tr w:rsidR="00C42BE9" w:rsidRPr="00C42BE9" w:rsidTr="000272EF">
        <w:trPr>
          <w:trHeight w:val="566"/>
        </w:trPr>
        <w:tc>
          <w:tcPr>
            <w:tcW w:w="554" w:type="dxa"/>
          </w:tcPr>
          <w:p w:rsidR="00C42BE9" w:rsidRPr="00C42BE9" w:rsidRDefault="00C42BE9" w:rsidP="003E6032">
            <w:pPr>
              <w:ind w:right="-70"/>
              <w:jc w:val="center"/>
            </w:pPr>
            <w:r>
              <w:t>2</w:t>
            </w:r>
            <w:r w:rsidRPr="00C42BE9">
              <w:t>.</w:t>
            </w:r>
          </w:p>
        </w:tc>
        <w:tc>
          <w:tcPr>
            <w:tcW w:w="9511" w:type="dxa"/>
            <w:gridSpan w:val="4"/>
          </w:tcPr>
          <w:tbl>
            <w:tblPr>
              <w:tblW w:w="9443" w:type="dxa"/>
              <w:tblLayout w:type="fixed"/>
              <w:tblCellMar>
                <w:left w:w="70" w:type="dxa"/>
                <w:right w:w="70" w:type="dxa"/>
              </w:tblCellMar>
              <w:tblLook w:val="0000" w:firstRow="0" w:lastRow="0" w:firstColumn="0" w:lastColumn="0" w:noHBand="0" w:noVBand="0"/>
            </w:tblPr>
            <w:tblGrid>
              <w:gridCol w:w="142"/>
              <w:gridCol w:w="412"/>
              <w:gridCol w:w="4069"/>
              <w:gridCol w:w="284"/>
              <w:gridCol w:w="4536"/>
            </w:tblGrid>
            <w:tr w:rsidR="00C42BE9" w:rsidRPr="00C42BE9" w:rsidTr="000272EF">
              <w:trPr>
                <w:gridBefore w:val="1"/>
                <w:wBefore w:w="142" w:type="dxa"/>
                <w:trHeight w:val="566"/>
              </w:trPr>
              <w:tc>
                <w:tcPr>
                  <w:tcW w:w="9301" w:type="dxa"/>
                  <w:gridSpan w:val="4"/>
                </w:tcPr>
                <w:p w:rsidR="00C42BE9" w:rsidRPr="00C42BE9" w:rsidRDefault="001E4EE2" w:rsidP="00C42BE9">
                  <w:pPr>
                    <w:shd w:val="clear" w:color="auto" w:fill="auto"/>
                    <w:autoSpaceDE w:val="0"/>
                    <w:autoSpaceDN w:val="0"/>
                    <w:adjustRightInd w:val="0"/>
                    <w:spacing w:before="120"/>
                  </w:pPr>
                  <w:r>
                    <w:t xml:space="preserve">Об обращении депутата Совета депутатов города Новосибирска Илюхина </w:t>
                  </w:r>
                  <w:r>
                    <w:lastRenderedPageBreak/>
                    <w:t>В. В. по вопросу переноса срока выполнения мероприятий муниципальным казённым учреждением города Новосибирска «Горсвет» по освещению улиц микрорайона Пашино</w:t>
                  </w:r>
                </w:p>
              </w:tc>
            </w:tr>
            <w:tr w:rsidR="00C42BE9" w:rsidRPr="00C42BE9" w:rsidTr="000272EF">
              <w:trPr>
                <w:gridBefore w:val="1"/>
                <w:wBefore w:w="142" w:type="dxa"/>
                <w:trHeight w:val="566"/>
              </w:trPr>
              <w:tc>
                <w:tcPr>
                  <w:tcW w:w="4481" w:type="dxa"/>
                  <w:gridSpan w:val="2"/>
                </w:tcPr>
                <w:p w:rsidR="00C42BE9" w:rsidRDefault="00C42BE9" w:rsidP="001E4EE2">
                  <w:r w:rsidRPr="00C42BE9">
                    <w:lastRenderedPageBreak/>
                    <w:t>Докладчик</w:t>
                  </w:r>
                  <w:r w:rsidR="001E4EE2">
                    <w:t>и</w:t>
                  </w:r>
                  <w:r w:rsidRPr="00C42BE9">
                    <w:t xml:space="preserve">: </w:t>
                  </w:r>
                </w:p>
                <w:p w:rsidR="001E4EE2" w:rsidRPr="00AA2C9E" w:rsidRDefault="001E4EE2" w:rsidP="001E4EE2">
                  <w:r w:rsidRPr="00AA2C9E">
                    <w:t>Илюхин</w:t>
                  </w:r>
                </w:p>
                <w:p w:rsidR="00C42BE9" w:rsidRDefault="001E4EE2" w:rsidP="001E4EE2">
                  <w:r w:rsidRPr="00AA2C9E">
                    <w:t>Вячеслав Викторович</w:t>
                  </w:r>
                </w:p>
                <w:p w:rsidR="000272EF" w:rsidRDefault="000272EF" w:rsidP="00C42BE9"/>
                <w:p w:rsidR="001E4EE2" w:rsidRPr="001E4EE2" w:rsidRDefault="001E4EE2" w:rsidP="001E4EE2">
                  <w:pPr>
                    <w:pStyle w:val="ConsPlusNormal"/>
                    <w:ind w:firstLine="0"/>
                    <w:jc w:val="both"/>
                    <w:rPr>
                      <w:rFonts w:ascii="Times New Roman" w:hAnsi="Times New Roman" w:cs="Times New Roman"/>
                      <w:sz w:val="28"/>
                      <w:szCs w:val="28"/>
                    </w:rPr>
                  </w:pPr>
                  <w:r w:rsidRPr="001E4EE2">
                    <w:rPr>
                      <w:rFonts w:ascii="Times New Roman" w:hAnsi="Times New Roman" w:cs="Times New Roman"/>
                      <w:sz w:val="28"/>
                      <w:szCs w:val="28"/>
                    </w:rPr>
                    <w:t>Анакин</w:t>
                  </w:r>
                </w:p>
                <w:p w:rsidR="00C42BE9" w:rsidRPr="00C42BE9" w:rsidRDefault="001E4EE2" w:rsidP="001E4EE2">
                  <w:r w:rsidRPr="001E4EE2">
                    <w:t>Константин Владимирович</w:t>
                  </w:r>
                </w:p>
              </w:tc>
              <w:tc>
                <w:tcPr>
                  <w:tcW w:w="284" w:type="dxa"/>
                </w:tcPr>
                <w:p w:rsidR="00C42BE9" w:rsidRDefault="000272EF" w:rsidP="000272EF">
                  <w:pPr>
                    <w:ind w:right="-70"/>
                  </w:pPr>
                  <w:r>
                    <w:t>-</w:t>
                  </w:r>
                </w:p>
                <w:p w:rsidR="000272EF" w:rsidRDefault="000272EF" w:rsidP="000272EF">
                  <w:pPr>
                    <w:ind w:right="-70"/>
                  </w:pPr>
                </w:p>
                <w:p w:rsidR="000272EF" w:rsidRDefault="000272EF" w:rsidP="000272EF">
                  <w:pPr>
                    <w:ind w:right="-70"/>
                  </w:pPr>
                </w:p>
                <w:p w:rsidR="000272EF" w:rsidRDefault="000272EF" w:rsidP="000272EF">
                  <w:pPr>
                    <w:ind w:right="-70"/>
                  </w:pPr>
                </w:p>
                <w:p w:rsidR="000272EF" w:rsidRDefault="000272EF" w:rsidP="000272EF">
                  <w:pPr>
                    <w:ind w:right="-70"/>
                  </w:pPr>
                  <w:r>
                    <w:t xml:space="preserve">-    </w:t>
                  </w:r>
                </w:p>
                <w:p w:rsidR="000272EF" w:rsidRPr="00C42BE9" w:rsidRDefault="000272EF" w:rsidP="000272EF">
                  <w:pPr>
                    <w:ind w:right="-70"/>
                  </w:pPr>
                </w:p>
              </w:tc>
              <w:tc>
                <w:tcPr>
                  <w:tcW w:w="4536" w:type="dxa"/>
                </w:tcPr>
                <w:p w:rsidR="00C42BE9" w:rsidRDefault="001E4EE2" w:rsidP="000272EF">
                  <w:r>
                    <w:t>д</w:t>
                  </w:r>
                  <w:r w:rsidRPr="00AA2C9E">
                    <w:t>епутат Совета депутатов</w:t>
                  </w:r>
                  <w:r>
                    <w:t xml:space="preserve"> города Новосибирска</w:t>
                  </w:r>
                </w:p>
                <w:p w:rsidR="001E4EE2" w:rsidRDefault="001E4EE2" w:rsidP="000272EF"/>
                <w:p w:rsidR="001E4EE2" w:rsidRDefault="001E4EE2" w:rsidP="000272EF"/>
                <w:p w:rsidR="001E4EE2" w:rsidRPr="00C42BE9" w:rsidRDefault="001E4EE2" w:rsidP="000272EF">
                  <w:r w:rsidRPr="005F60E9">
                    <w:t>директор муниципального казённого учреждения города Новосибирска «Горсвет»</w:t>
                  </w:r>
                </w:p>
              </w:tc>
            </w:tr>
            <w:tr w:rsidR="000272EF" w:rsidRPr="00C42BE9" w:rsidTr="000272EF">
              <w:trPr>
                <w:trHeight w:val="566"/>
              </w:trPr>
              <w:tc>
                <w:tcPr>
                  <w:tcW w:w="554" w:type="dxa"/>
                  <w:gridSpan w:val="2"/>
                </w:tcPr>
                <w:p w:rsidR="000272EF" w:rsidRPr="00C42BE9" w:rsidRDefault="000272EF" w:rsidP="003E6032">
                  <w:pPr>
                    <w:ind w:right="-70"/>
                    <w:jc w:val="center"/>
                  </w:pPr>
                  <w:r>
                    <w:t>3</w:t>
                  </w:r>
                  <w:r w:rsidRPr="00C42BE9">
                    <w:t>.</w:t>
                  </w:r>
                </w:p>
              </w:tc>
              <w:tc>
                <w:tcPr>
                  <w:tcW w:w="8889" w:type="dxa"/>
                  <w:gridSpan w:val="3"/>
                </w:tcPr>
                <w:p w:rsidR="000272EF" w:rsidRPr="00C42BE9" w:rsidRDefault="001E4EE2" w:rsidP="003E6032">
                  <w:pPr>
                    <w:shd w:val="clear" w:color="auto" w:fill="auto"/>
                    <w:autoSpaceDE w:val="0"/>
                    <w:autoSpaceDN w:val="0"/>
                    <w:adjustRightInd w:val="0"/>
                    <w:spacing w:before="120"/>
                  </w:pPr>
                  <w:r w:rsidRPr="00011741">
                    <w:t>О реализации в 2019 году мероприятий по благоустройству общественных пространств в рамках реализации муниципальной программы «Формирование современной городской среды» на 2018-2022 годы, утвержденной постановлением мэрии города Новосибирска от 29.12.2017 № 5833»</w:t>
                  </w:r>
                </w:p>
              </w:tc>
            </w:tr>
            <w:tr w:rsidR="000272EF" w:rsidRPr="00C42BE9" w:rsidTr="000272EF">
              <w:trPr>
                <w:trHeight w:val="566"/>
              </w:trPr>
              <w:tc>
                <w:tcPr>
                  <w:tcW w:w="554" w:type="dxa"/>
                  <w:gridSpan w:val="2"/>
                </w:tcPr>
                <w:p w:rsidR="000272EF" w:rsidRPr="00C42BE9" w:rsidRDefault="000272EF" w:rsidP="003E6032">
                  <w:pPr>
                    <w:ind w:right="-70"/>
                  </w:pPr>
                </w:p>
              </w:tc>
              <w:tc>
                <w:tcPr>
                  <w:tcW w:w="4069" w:type="dxa"/>
                </w:tcPr>
                <w:p w:rsidR="001E4EE2" w:rsidRDefault="000272EF" w:rsidP="001E4EE2">
                  <w:r w:rsidRPr="00C42BE9">
                    <w:t>Докладчик</w:t>
                  </w:r>
                  <w:r w:rsidR="001E4EE2">
                    <w:t>и</w:t>
                  </w:r>
                  <w:r w:rsidRPr="00C42BE9">
                    <w:t xml:space="preserve">: </w:t>
                  </w:r>
                  <w:r w:rsidR="001E4EE2">
                    <w:t xml:space="preserve">Колпаков </w:t>
                  </w:r>
                </w:p>
                <w:p w:rsidR="000272EF" w:rsidRDefault="001E4EE2" w:rsidP="001E4EE2">
                  <w:r>
                    <w:t>Дмитрий Викторович</w:t>
                  </w:r>
                </w:p>
                <w:p w:rsidR="001E4EE2" w:rsidRDefault="001E4EE2" w:rsidP="001E4EE2"/>
                <w:p w:rsidR="001E4EE2" w:rsidRDefault="001E4EE2" w:rsidP="001E4EE2"/>
                <w:p w:rsidR="001E4EE2" w:rsidRPr="00CD58C7" w:rsidRDefault="001E4EE2" w:rsidP="001E4EE2">
                  <w:r w:rsidRPr="00CD58C7">
                    <w:t>Терешкова</w:t>
                  </w:r>
                </w:p>
                <w:p w:rsidR="000272EF" w:rsidRDefault="001E4EE2" w:rsidP="001E4EE2">
                  <w:r w:rsidRPr="00CD58C7">
                    <w:t>Анна Васильевна</w:t>
                  </w:r>
                </w:p>
                <w:p w:rsidR="000272EF" w:rsidRPr="00C42BE9" w:rsidRDefault="000272EF" w:rsidP="003E6032"/>
              </w:tc>
              <w:tc>
                <w:tcPr>
                  <w:tcW w:w="284" w:type="dxa"/>
                </w:tcPr>
                <w:p w:rsidR="000272EF" w:rsidRDefault="000272EF" w:rsidP="003E6032">
                  <w:pPr>
                    <w:ind w:left="-70" w:right="-70"/>
                    <w:jc w:val="center"/>
                  </w:pPr>
                  <w:r>
                    <w:t>-</w:t>
                  </w:r>
                </w:p>
                <w:p w:rsidR="001E4EE2" w:rsidRDefault="001E4EE2" w:rsidP="003E6032">
                  <w:pPr>
                    <w:ind w:left="-70" w:right="-70"/>
                    <w:jc w:val="center"/>
                  </w:pPr>
                </w:p>
                <w:p w:rsidR="001E4EE2" w:rsidRDefault="001E4EE2" w:rsidP="003E6032">
                  <w:pPr>
                    <w:ind w:left="-70" w:right="-70"/>
                    <w:jc w:val="center"/>
                  </w:pPr>
                </w:p>
                <w:p w:rsidR="001E4EE2" w:rsidRDefault="001E4EE2" w:rsidP="003E6032">
                  <w:pPr>
                    <w:ind w:left="-70" w:right="-70"/>
                    <w:jc w:val="center"/>
                  </w:pPr>
                </w:p>
                <w:p w:rsidR="001E4EE2" w:rsidRPr="00C42BE9" w:rsidRDefault="001E4EE2" w:rsidP="003E6032">
                  <w:pPr>
                    <w:ind w:left="-70" w:right="-70"/>
                    <w:jc w:val="center"/>
                  </w:pPr>
                  <w:r>
                    <w:t>-</w:t>
                  </w:r>
                </w:p>
              </w:tc>
              <w:tc>
                <w:tcPr>
                  <w:tcW w:w="4536" w:type="dxa"/>
                </w:tcPr>
                <w:p w:rsidR="000272EF" w:rsidRDefault="001E4EE2" w:rsidP="000272EF">
                  <w:r w:rsidRPr="00011741">
                    <w:t>депутат Совета депутатов</w:t>
                  </w:r>
                  <w:r>
                    <w:t xml:space="preserve"> </w:t>
                  </w:r>
                  <w:r w:rsidRPr="0022516B">
                    <w:t>города Новосибирска</w:t>
                  </w:r>
                </w:p>
                <w:p w:rsidR="001E4EE2" w:rsidRDefault="001E4EE2" w:rsidP="000272EF"/>
                <w:p w:rsidR="001E4EE2" w:rsidRDefault="001E4EE2" w:rsidP="000272EF"/>
                <w:p w:rsidR="001E4EE2" w:rsidRPr="00C42BE9" w:rsidRDefault="001E4EE2" w:rsidP="000272EF">
                  <w:r w:rsidRPr="00CD58C7">
                    <w:t>начальник департамента культуры, спорта и молодёжной политики мэрии города Новосибирска</w:t>
                  </w:r>
                </w:p>
              </w:tc>
            </w:tr>
            <w:tr w:rsidR="00F24BB5" w:rsidRPr="00C42BE9" w:rsidTr="00F24BB5">
              <w:trPr>
                <w:trHeight w:val="576"/>
              </w:trPr>
              <w:tc>
                <w:tcPr>
                  <w:tcW w:w="554" w:type="dxa"/>
                  <w:gridSpan w:val="2"/>
                </w:tcPr>
                <w:p w:rsidR="00F24BB5" w:rsidRPr="00C42BE9" w:rsidRDefault="00F24BB5" w:rsidP="003E6032">
                  <w:pPr>
                    <w:ind w:right="-70"/>
                  </w:pPr>
                  <w:r>
                    <w:t>4.</w:t>
                  </w:r>
                </w:p>
              </w:tc>
              <w:tc>
                <w:tcPr>
                  <w:tcW w:w="8889" w:type="dxa"/>
                  <w:gridSpan w:val="3"/>
                </w:tcPr>
                <w:p w:rsidR="00F24BB5" w:rsidRPr="000272EF" w:rsidRDefault="001E4EE2" w:rsidP="000272EF">
                  <w:r>
                    <w:t>О проекте решения Совета депутатов города Новосибирска «О внесении изменений в Положение о департаменте по чрезвычайным ситуациям и мобилизационной работе мэрии города Новосибирска, утверждённое решением Совета депутатов города Новосибирска от 28.09.2011 № 440»</w:t>
                  </w:r>
                </w:p>
              </w:tc>
            </w:tr>
            <w:tr w:rsidR="00F24BB5" w:rsidRPr="00C42BE9" w:rsidTr="00F24BB5">
              <w:trPr>
                <w:trHeight w:val="217"/>
              </w:trPr>
              <w:tc>
                <w:tcPr>
                  <w:tcW w:w="554" w:type="dxa"/>
                  <w:gridSpan w:val="2"/>
                </w:tcPr>
                <w:p w:rsidR="00F24BB5" w:rsidRPr="00C42BE9" w:rsidRDefault="00F24BB5" w:rsidP="000272EF">
                  <w:pPr>
                    <w:ind w:right="-70"/>
                  </w:pPr>
                </w:p>
              </w:tc>
              <w:tc>
                <w:tcPr>
                  <w:tcW w:w="4069" w:type="dxa"/>
                </w:tcPr>
                <w:p w:rsidR="001E4EE2" w:rsidRDefault="00F24BB5" w:rsidP="001E4EE2">
                  <w:r w:rsidRPr="00F24BB5">
                    <w:t>Докладчик:</w:t>
                  </w:r>
                  <w:r>
                    <w:t xml:space="preserve"> </w:t>
                  </w:r>
                  <w:r w:rsidR="001E4EE2">
                    <w:t xml:space="preserve">Ерохин </w:t>
                  </w:r>
                </w:p>
                <w:p w:rsidR="001E4EE2" w:rsidRDefault="001E4EE2" w:rsidP="001E4EE2">
                  <w:pPr>
                    <w:spacing w:line="20" w:lineRule="atLeast"/>
                  </w:pPr>
                  <w:r>
                    <w:t>Александр Афанасьевич</w:t>
                  </w:r>
                </w:p>
                <w:p w:rsidR="00F24BB5" w:rsidRDefault="00F24BB5" w:rsidP="00F24BB5">
                  <w:pPr>
                    <w:shd w:val="clear" w:color="auto" w:fill="auto"/>
                    <w:autoSpaceDE w:val="0"/>
                    <w:autoSpaceDN w:val="0"/>
                    <w:adjustRightInd w:val="0"/>
                    <w:spacing w:line="20" w:lineRule="atLeast"/>
                  </w:pPr>
                </w:p>
              </w:tc>
              <w:tc>
                <w:tcPr>
                  <w:tcW w:w="284" w:type="dxa"/>
                </w:tcPr>
                <w:p w:rsidR="00F24BB5" w:rsidRPr="00C42BE9" w:rsidRDefault="00F24BB5" w:rsidP="003E6032">
                  <w:pPr>
                    <w:shd w:val="clear" w:color="auto" w:fill="auto"/>
                    <w:autoSpaceDE w:val="0"/>
                    <w:autoSpaceDN w:val="0"/>
                    <w:adjustRightInd w:val="0"/>
                    <w:spacing w:before="120"/>
                  </w:pPr>
                  <w:r>
                    <w:t>-</w:t>
                  </w:r>
                </w:p>
              </w:tc>
              <w:tc>
                <w:tcPr>
                  <w:tcW w:w="4536" w:type="dxa"/>
                </w:tcPr>
                <w:p w:rsidR="00F24BB5" w:rsidRPr="00C42BE9" w:rsidRDefault="001E4EE2" w:rsidP="003E6032">
                  <w:pPr>
                    <w:shd w:val="clear" w:color="auto" w:fill="auto"/>
                    <w:autoSpaceDE w:val="0"/>
                    <w:autoSpaceDN w:val="0"/>
                    <w:adjustRightInd w:val="0"/>
                    <w:spacing w:before="120"/>
                  </w:pPr>
                  <w:r w:rsidRPr="00CC4621">
                    <w:t>начальник департамента по чрезвычайным ситуациям и мобилизационной работе мэрии города Новосибирска</w:t>
                  </w:r>
                </w:p>
              </w:tc>
            </w:tr>
          </w:tbl>
          <w:p w:rsidR="00C42BE9" w:rsidRPr="00C42BE9" w:rsidRDefault="00C42BE9" w:rsidP="003E6032">
            <w:pPr>
              <w:shd w:val="clear" w:color="auto" w:fill="auto"/>
              <w:autoSpaceDE w:val="0"/>
              <w:autoSpaceDN w:val="0"/>
              <w:adjustRightInd w:val="0"/>
              <w:spacing w:before="120"/>
            </w:pPr>
          </w:p>
        </w:tc>
      </w:tr>
      <w:tr w:rsidR="00BB1BD9" w:rsidRPr="00C42BE9" w:rsidTr="00BB1BD9">
        <w:trPr>
          <w:trHeight w:val="566"/>
        </w:trPr>
        <w:tc>
          <w:tcPr>
            <w:tcW w:w="554" w:type="dxa"/>
          </w:tcPr>
          <w:p w:rsidR="00BB1BD9" w:rsidRDefault="00BB1BD9" w:rsidP="003E6032">
            <w:pPr>
              <w:ind w:right="-70"/>
              <w:jc w:val="center"/>
            </w:pPr>
          </w:p>
        </w:tc>
        <w:tc>
          <w:tcPr>
            <w:tcW w:w="722" w:type="dxa"/>
          </w:tcPr>
          <w:p w:rsidR="00BB1BD9" w:rsidRDefault="00BB1BD9" w:rsidP="00BB1BD9">
            <w:pPr>
              <w:shd w:val="clear" w:color="auto" w:fill="auto"/>
              <w:autoSpaceDE w:val="0"/>
              <w:autoSpaceDN w:val="0"/>
              <w:adjustRightInd w:val="0"/>
              <w:spacing w:before="120"/>
            </w:pPr>
            <w:r>
              <w:t xml:space="preserve">5. </w:t>
            </w:r>
          </w:p>
        </w:tc>
        <w:tc>
          <w:tcPr>
            <w:tcW w:w="8789" w:type="dxa"/>
            <w:gridSpan w:val="3"/>
          </w:tcPr>
          <w:p w:rsidR="00BB1BD9" w:rsidRDefault="00BB1BD9" w:rsidP="00C42BE9">
            <w:pPr>
              <w:shd w:val="clear" w:color="auto" w:fill="auto"/>
              <w:autoSpaceDE w:val="0"/>
              <w:autoSpaceDN w:val="0"/>
              <w:adjustRightInd w:val="0"/>
              <w:spacing w:before="120"/>
            </w:pPr>
            <w:r>
              <w:t>О проекте решения Совета депутатов города Новосибирска «О внесении изменений в пункт 2.8 Порядка создания, использования и восполнения резервов финансовых и материальных ресурсов для ликвидации чрезвычайных ситуаций в городе Новосибирске, установленного решением Совета депутатов города Новосибирска от 21.12.2011 № 514»</w:t>
            </w:r>
          </w:p>
        </w:tc>
      </w:tr>
    </w:tbl>
    <w:p w:rsidR="00871E5C" w:rsidRPr="00871E5C" w:rsidRDefault="00871E5C" w:rsidP="00871E5C">
      <w:pPr>
        <w:rPr>
          <w:vanish/>
        </w:rPr>
      </w:pPr>
    </w:p>
    <w:tbl>
      <w:tblPr>
        <w:tblW w:w="10065" w:type="dxa"/>
        <w:tblInd w:w="-34" w:type="dxa"/>
        <w:tblLook w:val="04A0" w:firstRow="1" w:lastRow="0" w:firstColumn="1" w:lastColumn="0" w:noHBand="0" w:noVBand="1"/>
      </w:tblPr>
      <w:tblGrid>
        <w:gridCol w:w="562"/>
        <w:gridCol w:w="702"/>
        <w:gridCol w:w="3938"/>
        <w:gridCol w:w="310"/>
        <w:gridCol w:w="4553"/>
      </w:tblGrid>
      <w:tr w:rsidR="00BB1BD9" w:rsidRPr="0045605D" w:rsidTr="00871E5C">
        <w:trPr>
          <w:trHeight w:val="306"/>
        </w:trPr>
        <w:tc>
          <w:tcPr>
            <w:tcW w:w="5245" w:type="dxa"/>
            <w:gridSpan w:val="3"/>
            <w:shd w:val="clear" w:color="auto" w:fill="auto"/>
          </w:tcPr>
          <w:p w:rsidR="00BB1BD9" w:rsidRDefault="00BB1BD9" w:rsidP="003E6032">
            <w:r>
              <w:t xml:space="preserve">                  </w:t>
            </w:r>
            <w:r w:rsidRPr="00F24BB5">
              <w:t>Докладчик:</w:t>
            </w:r>
            <w:r>
              <w:t xml:space="preserve"> Ерохин</w:t>
            </w:r>
          </w:p>
          <w:p w:rsidR="00BB1BD9" w:rsidRPr="00DF0C31" w:rsidRDefault="00BB1BD9" w:rsidP="003E6032">
            <w:r>
              <w:t xml:space="preserve">                  </w:t>
            </w:r>
            <w:r w:rsidRPr="00466E0F">
              <w:t>Александр Афанасьевич</w:t>
            </w:r>
          </w:p>
        </w:tc>
        <w:tc>
          <w:tcPr>
            <w:tcW w:w="238" w:type="dxa"/>
            <w:shd w:val="clear" w:color="auto" w:fill="auto"/>
          </w:tcPr>
          <w:p w:rsidR="00BB1BD9" w:rsidRPr="0045605D" w:rsidRDefault="00BB1BD9" w:rsidP="00871E5C">
            <w:pPr>
              <w:jc w:val="center"/>
            </w:pPr>
            <w:r>
              <w:t>-</w:t>
            </w:r>
          </w:p>
        </w:tc>
        <w:tc>
          <w:tcPr>
            <w:tcW w:w="4582" w:type="dxa"/>
            <w:shd w:val="clear" w:color="auto" w:fill="auto"/>
          </w:tcPr>
          <w:p w:rsidR="00BB1BD9" w:rsidRPr="0045605D" w:rsidRDefault="00BB1BD9" w:rsidP="003E6032">
            <w:r w:rsidRPr="00466E0F">
              <w:t>начальник департамента по чрезвычайным ситуациям и мобилизационной работе мэрии города Новосибирска</w:t>
            </w:r>
          </w:p>
        </w:tc>
      </w:tr>
      <w:tr w:rsidR="00BB1BD9" w:rsidRPr="0045605D" w:rsidTr="00871E5C">
        <w:trPr>
          <w:trHeight w:val="306"/>
        </w:trPr>
        <w:tc>
          <w:tcPr>
            <w:tcW w:w="565" w:type="dxa"/>
            <w:shd w:val="clear" w:color="auto" w:fill="auto"/>
          </w:tcPr>
          <w:p w:rsidR="00BB1BD9" w:rsidRDefault="00BB1BD9" w:rsidP="003E6032"/>
        </w:tc>
        <w:tc>
          <w:tcPr>
            <w:tcW w:w="705" w:type="dxa"/>
            <w:shd w:val="clear" w:color="auto" w:fill="auto"/>
          </w:tcPr>
          <w:p w:rsidR="00BB1BD9" w:rsidRDefault="00BB1BD9" w:rsidP="00BB1BD9">
            <w:r>
              <w:t>6.</w:t>
            </w:r>
          </w:p>
        </w:tc>
        <w:tc>
          <w:tcPr>
            <w:tcW w:w="8795" w:type="dxa"/>
            <w:gridSpan w:val="3"/>
            <w:shd w:val="clear" w:color="auto" w:fill="auto"/>
          </w:tcPr>
          <w:p w:rsidR="00BB1BD9" w:rsidRPr="00466E0F" w:rsidRDefault="00BB1BD9" w:rsidP="003E6032">
            <w:r w:rsidRPr="00236551">
              <w:t>Об отчете о деятельности рабочей группы по вопросам, связанным с пешеходными мостовыми переходами через пойму рек в городе Новосибирске</w:t>
            </w:r>
          </w:p>
        </w:tc>
      </w:tr>
      <w:tr w:rsidR="00BB1BD9" w:rsidRPr="0045605D" w:rsidTr="00871E5C">
        <w:trPr>
          <w:trHeight w:val="306"/>
        </w:trPr>
        <w:tc>
          <w:tcPr>
            <w:tcW w:w="5245" w:type="dxa"/>
            <w:gridSpan w:val="3"/>
            <w:shd w:val="clear" w:color="auto" w:fill="auto"/>
          </w:tcPr>
          <w:p w:rsidR="00BB1BD9" w:rsidRPr="00DD5219" w:rsidRDefault="00BB1BD9" w:rsidP="00BB1BD9">
            <w:r>
              <w:lastRenderedPageBreak/>
              <w:t xml:space="preserve">                  </w:t>
            </w:r>
            <w:r w:rsidRPr="00F24BB5">
              <w:t>Докладчик:</w:t>
            </w:r>
            <w:r>
              <w:t xml:space="preserve"> </w:t>
            </w:r>
            <w:r w:rsidRPr="00DD5219">
              <w:t>Лебедев</w:t>
            </w:r>
          </w:p>
          <w:p w:rsidR="00BB1BD9" w:rsidRDefault="00BB1BD9" w:rsidP="00BB1BD9">
            <w:r>
              <w:t xml:space="preserve">                    </w:t>
            </w:r>
            <w:r w:rsidRPr="00DD5219">
              <w:t>Евгений Владимирович</w:t>
            </w:r>
          </w:p>
        </w:tc>
        <w:tc>
          <w:tcPr>
            <w:tcW w:w="238" w:type="dxa"/>
            <w:shd w:val="clear" w:color="auto" w:fill="auto"/>
          </w:tcPr>
          <w:p w:rsidR="00BB1BD9" w:rsidRDefault="00BB1BD9" w:rsidP="00871E5C">
            <w:pPr>
              <w:jc w:val="center"/>
            </w:pPr>
            <w:r>
              <w:t>-</w:t>
            </w:r>
          </w:p>
        </w:tc>
        <w:tc>
          <w:tcPr>
            <w:tcW w:w="4582" w:type="dxa"/>
            <w:shd w:val="clear" w:color="auto" w:fill="auto"/>
          </w:tcPr>
          <w:p w:rsidR="00BB1BD9" w:rsidRPr="00466E0F" w:rsidRDefault="00BB1BD9" w:rsidP="003E6032">
            <w:r>
              <w:t>д</w:t>
            </w:r>
            <w:r w:rsidRPr="00DD5219">
              <w:t>епутат Совета депутатов</w:t>
            </w:r>
            <w:r>
              <w:t xml:space="preserve"> </w:t>
            </w:r>
            <w:r w:rsidRPr="00A47A5F">
              <w:t>города Новосибирска</w:t>
            </w:r>
          </w:p>
        </w:tc>
      </w:tr>
    </w:tbl>
    <w:p w:rsidR="00871E5C" w:rsidRPr="00871E5C" w:rsidRDefault="00871E5C" w:rsidP="00871E5C">
      <w:pPr>
        <w:rPr>
          <w:vanish/>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3969"/>
        <w:gridCol w:w="284"/>
        <w:gridCol w:w="4536"/>
      </w:tblGrid>
      <w:tr w:rsidR="00DA5CD5" w:rsidRPr="00C42BE9" w:rsidTr="003E6032">
        <w:trPr>
          <w:trHeight w:val="566"/>
        </w:trPr>
        <w:tc>
          <w:tcPr>
            <w:tcW w:w="1276" w:type="dxa"/>
          </w:tcPr>
          <w:p w:rsidR="00DA5CD5" w:rsidRDefault="00DA5CD5" w:rsidP="00C42BE9">
            <w:pPr>
              <w:shd w:val="clear" w:color="auto" w:fill="auto"/>
              <w:autoSpaceDE w:val="0"/>
              <w:autoSpaceDN w:val="0"/>
              <w:adjustRightInd w:val="0"/>
              <w:spacing w:before="120"/>
            </w:pPr>
            <w:r>
              <w:t xml:space="preserve">        7.</w:t>
            </w:r>
          </w:p>
        </w:tc>
        <w:tc>
          <w:tcPr>
            <w:tcW w:w="8789" w:type="dxa"/>
            <w:gridSpan w:val="3"/>
          </w:tcPr>
          <w:p w:rsidR="00DA5CD5" w:rsidRDefault="00DA5CD5" w:rsidP="00C42BE9">
            <w:pPr>
              <w:shd w:val="clear" w:color="auto" w:fill="auto"/>
              <w:autoSpaceDE w:val="0"/>
              <w:autoSpaceDN w:val="0"/>
              <w:adjustRightInd w:val="0"/>
              <w:spacing w:before="120"/>
            </w:pPr>
            <w:r>
              <w:t>О награждении Почетной грамотой Совета депутатов города Новосибирска</w:t>
            </w:r>
          </w:p>
        </w:tc>
      </w:tr>
      <w:tr w:rsidR="00DA5CD5" w:rsidRPr="00C42BE9" w:rsidTr="00DA5CD5">
        <w:trPr>
          <w:trHeight w:val="566"/>
        </w:trPr>
        <w:tc>
          <w:tcPr>
            <w:tcW w:w="1276" w:type="dxa"/>
          </w:tcPr>
          <w:p w:rsidR="00DA5CD5" w:rsidRPr="0001262F" w:rsidRDefault="00DA5CD5" w:rsidP="00DA5CD5">
            <w:r>
              <w:t xml:space="preserve">                 </w:t>
            </w:r>
          </w:p>
        </w:tc>
        <w:tc>
          <w:tcPr>
            <w:tcW w:w="3969" w:type="dxa"/>
          </w:tcPr>
          <w:p w:rsidR="00DA5CD5" w:rsidRDefault="00DA5CD5" w:rsidP="00DA5CD5">
            <w:pPr>
              <w:shd w:val="clear" w:color="auto" w:fill="auto"/>
              <w:autoSpaceDE w:val="0"/>
              <w:autoSpaceDN w:val="0"/>
              <w:adjustRightInd w:val="0"/>
            </w:pPr>
            <w:r w:rsidRPr="00F24BB5">
              <w:t>Докладчик:</w:t>
            </w:r>
            <w:r w:rsidRPr="0001262F">
              <w:t>Кудин</w:t>
            </w:r>
            <w:r>
              <w:t xml:space="preserve">                 </w:t>
            </w:r>
            <w:r w:rsidRPr="0001262F">
              <w:t>Игорь Валерьевич</w:t>
            </w:r>
          </w:p>
        </w:tc>
        <w:tc>
          <w:tcPr>
            <w:tcW w:w="284" w:type="dxa"/>
          </w:tcPr>
          <w:p w:rsidR="00DA5CD5" w:rsidRDefault="00DA5CD5" w:rsidP="00C42BE9">
            <w:pPr>
              <w:shd w:val="clear" w:color="auto" w:fill="auto"/>
              <w:autoSpaceDE w:val="0"/>
              <w:autoSpaceDN w:val="0"/>
              <w:adjustRightInd w:val="0"/>
              <w:spacing w:before="120"/>
            </w:pPr>
            <w:r>
              <w:t>-</w:t>
            </w:r>
          </w:p>
        </w:tc>
        <w:tc>
          <w:tcPr>
            <w:tcW w:w="4536" w:type="dxa"/>
          </w:tcPr>
          <w:p w:rsidR="00DA5CD5" w:rsidRDefault="00DA5CD5" w:rsidP="00C42BE9">
            <w:pPr>
              <w:shd w:val="clear" w:color="auto" w:fill="auto"/>
              <w:autoSpaceDE w:val="0"/>
              <w:autoSpaceDN w:val="0"/>
              <w:adjustRightInd w:val="0"/>
              <w:spacing w:before="120"/>
            </w:pPr>
            <w:r>
              <w:t>д</w:t>
            </w:r>
            <w:r w:rsidRPr="0001262F">
              <w:t>епутат Совета депутатов</w:t>
            </w:r>
            <w:r>
              <w:t xml:space="preserve"> </w:t>
            </w:r>
            <w:r w:rsidRPr="005541A8">
              <w:t>города Новосибирска</w:t>
            </w:r>
          </w:p>
        </w:tc>
      </w:tr>
    </w:tbl>
    <w:p w:rsidR="00A57321" w:rsidRPr="00A57321" w:rsidRDefault="00A57321" w:rsidP="00A57321">
      <w:pPr>
        <w:rPr>
          <w:b/>
          <w:color w:val="000000"/>
        </w:rPr>
      </w:pPr>
      <w:r w:rsidRPr="00A57321">
        <w:rPr>
          <w:b/>
          <w:color w:val="000000"/>
        </w:rPr>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F65DDA" w:rsidRDefault="00F65DDA" w:rsidP="008016BD">
      <w:pPr>
        <w:tabs>
          <w:tab w:val="num" w:pos="720"/>
        </w:tabs>
      </w:pPr>
      <w:r>
        <w:rPr>
          <w:b/>
        </w:rPr>
        <w:t xml:space="preserve">Кудин И. В. </w:t>
      </w:r>
      <w:r w:rsidRPr="00813C24">
        <w:t>–</w:t>
      </w:r>
      <w:r>
        <w:t xml:space="preserve"> По традиции хочу предоставить начальнику ГУБО Сердюку Ю. А. </w:t>
      </w:r>
    </w:p>
    <w:p w:rsidR="00A1343A" w:rsidRPr="00A1343A" w:rsidRDefault="00367893" w:rsidP="00367893">
      <w:r>
        <w:rPr>
          <w:b/>
        </w:rPr>
        <w:t>1.</w:t>
      </w:r>
      <w:r w:rsidR="00F65DDA">
        <w:rPr>
          <w:b/>
        </w:rPr>
        <w:t>Слушали:</w:t>
      </w:r>
      <w:r w:rsidR="00CC1D10">
        <w:rPr>
          <w:b/>
        </w:rPr>
        <w:t xml:space="preserve"> </w:t>
      </w:r>
      <w:r w:rsidR="00796D06">
        <w:rPr>
          <w:b/>
        </w:rPr>
        <w:t>С</w:t>
      </w:r>
      <w:r w:rsidR="00F65DDA" w:rsidRPr="00F65DDA">
        <w:rPr>
          <w:b/>
        </w:rPr>
        <w:t>ердюк</w:t>
      </w:r>
      <w:r w:rsidR="00F65DDA">
        <w:rPr>
          <w:b/>
        </w:rPr>
        <w:t>а</w:t>
      </w:r>
      <w:r w:rsidR="00F65DDA" w:rsidRPr="00F65DDA">
        <w:rPr>
          <w:b/>
        </w:rPr>
        <w:t xml:space="preserve"> Ю. А.</w:t>
      </w:r>
      <w:r w:rsidR="00F65DDA">
        <w:rPr>
          <w:b/>
        </w:rPr>
        <w:t xml:space="preserve"> – </w:t>
      </w:r>
      <w:r w:rsidR="00F65DDA" w:rsidRPr="00F65DDA">
        <w:t xml:space="preserve">Проинформировал по </w:t>
      </w:r>
      <w:r w:rsidR="00C77813" w:rsidRPr="00F65DDA">
        <w:t>вопросу:</w:t>
      </w:r>
      <w:r w:rsidR="00C77813">
        <w:rPr>
          <w:b/>
        </w:rPr>
        <w:t xml:space="preserve"> </w:t>
      </w:r>
      <w:r w:rsidR="00C77813" w:rsidRPr="00C77813">
        <w:t>Об</w:t>
      </w:r>
      <w:r w:rsidR="00F65DDA" w:rsidRPr="00F65DDA">
        <w:t xml:space="preserve"> уборке города Новосибирска</w:t>
      </w:r>
      <w:r w:rsidR="00F65DDA">
        <w:t>.</w:t>
      </w:r>
      <w:r w:rsidR="00CC1D10">
        <w:t xml:space="preserve"> (доклад прилагается)</w:t>
      </w:r>
    </w:p>
    <w:p w:rsidR="00F65DDA" w:rsidRDefault="00F65DDA" w:rsidP="008016BD">
      <w:pPr>
        <w:tabs>
          <w:tab w:val="num" w:pos="720"/>
        </w:tabs>
      </w:pPr>
      <w:r w:rsidRPr="00F65DDA">
        <w:rPr>
          <w:b/>
        </w:rPr>
        <w:t>Кудин И. В.</w:t>
      </w:r>
      <w:r>
        <w:t xml:space="preserve"> – Есть вопросы?</w:t>
      </w:r>
    </w:p>
    <w:p w:rsidR="00F65DDA" w:rsidRDefault="00F65DDA" w:rsidP="008016BD">
      <w:pPr>
        <w:tabs>
          <w:tab w:val="num" w:pos="720"/>
        </w:tabs>
      </w:pPr>
      <w:r w:rsidRPr="009D542D">
        <w:rPr>
          <w:b/>
        </w:rPr>
        <w:t>Конобеев И. С</w:t>
      </w:r>
      <w:r w:rsidR="009D542D">
        <w:t xml:space="preserve">. </w:t>
      </w:r>
      <w:r w:rsidR="00CC1D10">
        <w:t>–</w:t>
      </w:r>
      <w:r w:rsidR="009D542D">
        <w:t xml:space="preserve"> </w:t>
      </w:r>
      <w:r w:rsidR="00CC1D10">
        <w:t>Кто-то ведёт мониторинг уборки тротуаров?</w:t>
      </w:r>
    </w:p>
    <w:p w:rsidR="009D542D" w:rsidRDefault="009D542D" w:rsidP="008016BD">
      <w:pPr>
        <w:tabs>
          <w:tab w:val="num" w:pos="720"/>
        </w:tabs>
      </w:pPr>
      <w:r w:rsidRPr="00F65DDA">
        <w:rPr>
          <w:b/>
        </w:rPr>
        <w:t>Сердюк Ю. А.</w:t>
      </w:r>
      <w:r>
        <w:rPr>
          <w:b/>
        </w:rPr>
        <w:t xml:space="preserve"> –</w:t>
      </w:r>
      <w:r w:rsidR="000D3013">
        <w:t xml:space="preserve"> В идеале ежедневная ч</w:t>
      </w:r>
      <w:r w:rsidR="00CC1D10">
        <w:t>истка</w:t>
      </w:r>
      <w:r w:rsidR="000D3013">
        <w:t xml:space="preserve"> тротуаров должна быть. У нас много пререканий от жителей.</w:t>
      </w:r>
      <w:r w:rsidR="00CC1D10">
        <w:t xml:space="preserve"> </w:t>
      </w:r>
      <w:r>
        <w:t xml:space="preserve">  </w:t>
      </w:r>
    </w:p>
    <w:p w:rsidR="000D3013" w:rsidRDefault="000D3013" w:rsidP="008016BD">
      <w:pPr>
        <w:tabs>
          <w:tab w:val="num" w:pos="720"/>
        </w:tabs>
      </w:pPr>
      <w:r w:rsidRPr="000D3013">
        <w:rPr>
          <w:b/>
        </w:rPr>
        <w:t>Конобее</w:t>
      </w:r>
      <w:r>
        <w:rPr>
          <w:b/>
        </w:rPr>
        <w:t>в</w:t>
      </w:r>
      <w:r w:rsidRPr="000D3013">
        <w:rPr>
          <w:b/>
        </w:rPr>
        <w:t xml:space="preserve"> И. С.</w:t>
      </w:r>
      <w:r>
        <w:t xml:space="preserve"> – А в чём тогда проблема?</w:t>
      </w:r>
    </w:p>
    <w:p w:rsidR="000D3013" w:rsidRDefault="000D3013" w:rsidP="008016BD">
      <w:pPr>
        <w:tabs>
          <w:tab w:val="num" w:pos="720"/>
        </w:tabs>
      </w:pPr>
      <w:r w:rsidRPr="000D3013">
        <w:rPr>
          <w:b/>
        </w:rPr>
        <w:t>Сердюк Ю. А</w:t>
      </w:r>
      <w:r>
        <w:t>. – У нас нет достаточного количества техники для чистки тротуаров. Всего 8 единиц машин работают везде по городу, во всех ДЭУ. 5 штук в ДЭУ-1 и по одной в каждом районе не везде справляются.</w:t>
      </w:r>
    </w:p>
    <w:p w:rsidR="000D3013" w:rsidRDefault="000D3013" w:rsidP="008016BD">
      <w:pPr>
        <w:tabs>
          <w:tab w:val="num" w:pos="720"/>
        </w:tabs>
      </w:pPr>
      <w:r w:rsidRPr="000D3013">
        <w:rPr>
          <w:b/>
        </w:rPr>
        <w:t>Сафиуллин Д. Э.</w:t>
      </w:r>
      <w:r>
        <w:t xml:space="preserve"> – Те меры которые были приняты по борьбе с пылью в летнее время </w:t>
      </w:r>
      <w:r w:rsidR="00367893">
        <w:t xml:space="preserve">дают положительные результаты. В день пылесосы, которые были закуплены вывозили из города (каждая машина – 10 машин) 120—130 тонн. В том году мы пошли на эксперимент в Пашино, сегодня мы пошли еще на один эксперимент, это в рамках Советского района, там начальником ДЭУ работает, и глава района часть средств, которая выделяется на дорожную отрасль сегодня отдал ему, и он убирает все дороги и все тротуары. И единственный, кто получил хорошую оценку это начальник ДЭУ Советского района Ильиных А. Н. Всем остальным поставлена оценка два балла. Мы не удовлетворены такой работой. Техники просто не хватает. Её нужно закупать и 8 машин которые есть для магистральных районов, а еще и зона ответственности районных администраций. Руководители ДЭУ экономят топливо. Мне сегодня известно, что в районах ДЭУ </w:t>
      </w:r>
      <w:r w:rsidR="00A952A2">
        <w:t xml:space="preserve">технику заводят в 4-5 утра. Хотя по норме им работать до 6 утра. Проблема в ресурсах, в финансовых ресурсах и в технике. Тротуары пока посыпаются песко-соляной смесью и посыпаются они еще крошкой с Горного, которая по пылевым параметрам лучше, чем песко-соляная смесь. Это стоит приличных денег. Наша задача покупать технику для тротуаров в зимний и летний период. По тротуарам можно сказать так: задачи понятны, реализации пока не достигнуты. </w:t>
      </w:r>
    </w:p>
    <w:p w:rsidR="00502E78" w:rsidRDefault="00502E78" w:rsidP="008016BD">
      <w:pPr>
        <w:tabs>
          <w:tab w:val="num" w:pos="720"/>
        </w:tabs>
      </w:pPr>
      <w:r w:rsidRPr="00502E78">
        <w:rPr>
          <w:b/>
        </w:rPr>
        <w:t>Кудин И. В.</w:t>
      </w:r>
      <w:r>
        <w:t xml:space="preserve"> – Коллеги есть еще вопросы? Юрий Александрович по тротуарам этот вопрос на особый контроль возьмём. Юрий Александрович каждую комиссию мы Вас приглашаем для отчета по уборке города. </w:t>
      </w:r>
    </w:p>
    <w:p w:rsidR="00502E78" w:rsidRPr="00502E78" w:rsidRDefault="00502E78" w:rsidP="00502E78">
      <w:pPr>
        <w:tabs>
          <w:tab w:val="num" w:pos="720"/>
        </w:tabs>
        <w:jc w:val="right"/>
        <w:rPr>
          <w:i/>
        </w:rPr>
      </w:pPr>
      <w:r w:rsidRPr="00502E78">
        <w:rPr>
          <w:i/>
        </w:rPr>
        <w:t>14.15 подошёл Прибаловец Д. В.</w:t>
      </w:r>
    </w:p>
    <w:p w:rsidR="00A1343A" w:rsidRDefault="009D542D" w:rsidP="009D542D">
      <w:pPr>
        <w:tabs>
          <w:tab w:val="num" w:pos="720"/>
        </w:tabs>
        <w:rPr>
          <w:b/>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A1343A">
        <w:rPr>
          <w:b/>
          <w:color w:val="000000"/>
        </w:rPr>
        <w:t xml:space="preserve">10 </w:t>
      </w:r>
      <w:r w:rsidR="00A1343A" w:rsidRPr="00A57321">
        <w:rPr>
          <w:color w:val="000000"/>
        </w:rPr>
        <w:t>(Кудин И. В.,</w:t>
      </w:r>
      <w:r w:rsidR="00A1343A" w:rsidRPr="00A57321">
        <w:rPr>
          <w:bCs/>
          <w:color w:val="000000"/>
        </w:rPr>
        <w:t xml:space="preserve"> Константинова И. И., Курбатов Д. Г., Лебедев Е. В., Рыбин Л. Ю., Дебов Г. В., Илюхин В. В., Прибаловец Д. В.</w:t>
      </w:r>
      <w:r w:rsidR="00A1343A">
        <w:rPr>
          <w:bCs/>
          <w:color w:val="000000"/>
        </w:rPr>
        <w:t>, Атякшев И. А.</w:t>
      </w:r>
      <w:r w:rsidR="00AA24D0">
        <w:rPr>
          <w:bCs/>
          <w:color w:val="000000"/>
        </w:rPr>
        <w:t>, Конобеев И. С.</w:t>
      </w:r>
      <w:r w:rsidR="00A1343A" w:rsidRPr="00A57321">
        <w:rPr>
          <w:bCs/>
          <w:color w:val="000000"/>
        </w:rPr>
        <w:t>)</w:t>
      </w:r>
    </w:p>
    <w:p w:rsidR="009D542D" w:rsidRPr="004A4C7A" w:rsidRDefault="00A1343A" w:rsidP="009D542D">
      <w:pPr>
        <w:tabs>
          <w:tab w:val="num" w:pos="720"/>
        </w:tabs>
      </w:pPr>
      <w:r w:rsidRPr="004A4C7A">
        <w:rPr>
          <w:b/>
        </w:rPr>
        <w:lastRenderedPageBreak/>
        <w:t xml:space="preserve"> </w:t>
      </w:r>
      <w:r w:rsidR="009D542D" w:rsidRPr="004A4C7A">
        <w:rPr>
          <w:b/>
        </w:rPr>
        <w:t>«</w:t>
      </w:r>
      <w:r w:rsidR="0031694A" w:rsidRPr="004A4C7A">
        <w:rPr>
          <w:b/>
        </w:rPr>
        <w:t>воздержался»</w:t>
      </w:r>
      <w:r w:rsidR="0031694A">
        <w:rPr>
          <w:b/>
        </w:rPr>
        <w:t xml:space="preserve"> -</w:t>
      </w:r>
      <w:r w:rsidR="009D542D">
        <w:rPr>
          <w:b/>
        </w:rPr>
        <w:t xml:space="preserve"> </w:t>
      </w:r>
      <w:r w:rsidR="009D542D" w:rsidRPr="00813C24">
        <w:t>«Нет»</w:t>
      </w:r>
    </w:p>
    <w:p w:rsidR="009D542D" w:rsidRPr="00813C24" w:rsidRDefault="009D542D" w:rsidP="009D542D">
      <w:pPr>
        <w:tabs>
          <w:tab w:val="num" w:pos="720"/>
        </w:tabs>
      </w:pPr>
      <w:r>
        <w:rPr>
          <w:b/>
        </w:rPr>
        <w:t>п</w:t>
      </w:r>
      <w:r w:rsidRPr="00813C24">
        <w:rPr>
          <w:b/>
        </w:rPr>
        <w:t xml:space="preserve">ротив </w:t>
      </w:r>
      <w:r w:rsidRPr="00813C24">
        <w:t xml:space="preserve">– </w:t>
      </w:r>
      <w:r w:rsidR="00A1343A" w:rsidRPr="00813C24">
        <w:t>«Нет»</w:t>
      </w:r>
    </w:p>
    <w:p w:rsidR="009D542D" w:rsidRDefault="009D542D" w:rsidP="009D542D">
      <w:r w:rsidRPr="007A0CC2">
        <w:rPr>
          <w:b/>
        </w:rPr>
        <w:t>РЕШИЛИ:</w:t>
      </w:r>
      <w:r w:rsidRPr="007A0CC2">
        <w:t xml:space="preserve"> проект решения комиссии принять </w:t>
      </w:r>
      <w:r>
        <w:t>в целом.</w:t>
      </w:r>
    </w:p>
    <w:p w:rsidR="00A1343A" w:rsidRDefault="00A1343A" w:rsidP="00C53F95">
      <w:pPr>
        <w:autoSpaceDE w:val="0"/>
        <w:autoSpaceDN w:val="0"/>
        <w:adjustRightInd w:val="0"/>
      </w:pPr>
      <w:r>
        <w:rPr>
          <w:b/>
        </w:rPr>
        <w:t>2.</w:t>
      </w:r>
      <w:r w:rsidR="00C53F95" w:rsidRPr="00C53F95">
        <w:t xml:space="preserve"> </w:t>
      </w:r>
      <w:r w:rsidR="00C53F95" w:rsidRPr="00C53F95">
        <w:rPr>
          <w:b/>
        </w:rPr>
        <w:t xml:space="preserve">Слушали: </w:t>
      </w:r>
      <w:r w:rsidR="00CC783E">
        <w:rPr>
          <w:b/>
        </w:rPr>
        <w:t xml:space="preserve">Илюхина В. В. </w:t>
      </w:r>
      <w:r w:rsidR="00CC783E">
        <w:t>П</w:t>
      </w:r>
      <w:r w:rsidR="00CC783E" w:rsidRPr="00CC783E">
        <w:t>роинформировал по вопросу</w:t>
      </w:r>
      <w:r w:rsidR="00CC783E">
        <w:rPr>
          <w:b/>
        </w:rPr>
        <w:t xml:space="preserve">: </w:t>
      </w:r>
      <w:r w:rsidR="00CC783E">
        <w:t>Об обращении депутата Совета депутатов города Новосибирска Илюхина В. В. по вопросу переноса срока выполнения мероприятий муниципальным казённым учреждением города Новосибирска «Горсвет» по освещению улиц микрорайона Пашино</w:t>
      </w:r>
      <w:r w:rsidR="00997F2B">
        <w:t xml:space="preserve"> </w:t>
      </w:r>
    </w:p>
    <w:p w:rsidR="00997F2B" w:rsidRDefault="00997F2B" w:rsidP="00C53F95">
      <w:pPr>
        <w:autoSpaceDE w:val="0"/>
        <w:autoSpaceDN w:val="0"/>
        <w:adjustRightInd w:val="0"/>
        <w:rPr>
          <w:b/>
        </w:rPr>
      </w:pPr>
      <w:r w:rsidRPr="00997F2B">
        <w:rPr>
          <w:b/>
        </w:rPr>
        <w:t>Илюхин В. В.</w:t>
      </w:r>
      <w:r>
        <w:t xml:space="preserve"> – Всё решено. Я доволен. Всё, что не успели в этом году перенесли на 2019 год. </w:t>
      </w:r>
      <w:r w:rsidR="00BF604B">
        <w:t>Спасибо.</w:t>
      </w:r>
    </w:p>
    <w:p w:rsidR="00BF604B" w:rsidRDefault="00BF604B" w:rsidP="00BF604B">
      <w:pPr>
        <w:autoSpaceDE w:val="0"/>
        <w:autoSpaceDN w:val="0"/>
        <w:adjustRightInd w:val="0"/>
      </w:pPr>
      <w:r w:rsidRPr="00997F2B">
        <w:rPr>
          <w:b/>
        </w:rPr>
        <w:t xml:space="preserve">Сафиуллин Д. Э. </w:t>
      </w:r>
      <w:r>
        <w:t>– Выездная группа действительно отработала. 3 улицы из 5 по плану сделаем. В следующем году мы доделаем Ваш наказ в полном составе.</w:t>
      </w:r>
    </w:p>
    <w:p w:rsidR="00BF604B" w:rsidRPr="00C53F95" w:rsidRDefault="00BF604B" w:rsidP="00BF604B">
      <w:pPr>
        <w:autoSpaceDE w:val="0"/>
        <w:autoSpaceDN w:val="0"/>
        <w:adjustRightInd w:val="0"/>
      </w:pPr>
      <w:r w:rsidRPr="00BF604B">
        <w:rPr>
          <w:b/>
        </w:rPr>
        <w:t>Анакин К. В.</w:t>
      </w:r>
      <w:r>
        <w:t xml:space="preserve"> – У депутата Илюхина В. В. наказов на 2016-2020 годы 16. На сегодняшний день 10 из них выполнено. Один наказ на 2019 год. Один наказ мы просили перенести. На сегодняшний день мы в работу взяли 6 улиц с установкой шкафа управления и до конца года эти улицы будут введены в эксплуатацию. </w:t>
      </w:r>
    </w:p>
    <w:p w:rsidR="00C53F95" w:rsidRDefault="00C53F95" w:rsidP="00C53F95">
      <w:pPr>
        <w:autoSpaceDE w:val="0"/>
        <w:autoSpaceDN w:val="0"/>
        <w:adjustRightInd w:val="0"/>
      </w:pPr>
      <w:r w:rsidRPr="00CC783E">
        <w:rPr>
          <w:b/>
        </w:rPr>
        <w:t>Кудин И. В.</w:t>
      </w:r>
      <w:r w:rsidRPr="00C53F95">
        <w:t xml:space="preserve"> – </w:t>
      </w:r>
      <w:r w:rsidR="00BF604B">
        <w:t>Коллеги ситуация понятна. Протокольно держать на контроле выполнение работ на 2019 год.</w:t>
      </w:r>
      <w:r w:rsidRPr="00C53F95">
        <w:t xml:space="preserve"> </w:t>
      </w:r>
    </w:p>
    <w:p w:rsidR="009F6178" w:rsidRDefault="009F6178" w:rsidP="00C53F95">
      <w:pPr>
        <w:autoSpaceDE w:val="0"/>
        <w:autoSpaceDN w:val="0"/>
        <w:adjustRightInd w:val="0"/>
      </w:pPr>
      <w:r w:rsidRPr="009F6178">
        <w:rPr>
          <w:b/>
        </w:rPr>
        <w:t>Тыртышный А. Г.</w:t>
      </w:r>
      <w:r>
        <w:t xml:space="preserve"> – На самом деле из года в год с «Горсветом» есть некоторая напряженность в плане неисполнения наказов. У меня есть предложение: В прошлом году нам удалось поправить ситуацию с наказами «Горсвета» и «Горзененхоза»</w:t>
      </w:r>
      <w:r w:rsidR="00AD3832">
        <w:t xml:space="preserve">, потому что после соответствующего письма от комиссии по наказам на мэра были выделены дополнительные средства. «Горсвету» 25 млн. рублей было целевое финансирование на исполнение наказов, «Горзеленхозу» 10 млн. рублей. Может мы вместе с Вами, как с председателем комиссии городского хозяйства и со мной как с председателем комиссии по наказам подпишем письмо с предложением в 2019 году эту практику повторить. Потому что «Горсвету» на 2019 год нужно на 56 наказов с учётом 23 наказов которые перенеслись с 2018 на 2019 год суммарно необходимо 41 млн. рублей. Может быть мы от двух комиссий обратимся на мэра с подписью от двух председателей с предложением о выделении 41 млн. рублей «Горсвету» на исполнение наказов на 2019 год? </w:t>
      </w:r>
    </w:p>
    <w:p w:rsidR="00C55144" w:rsidRDefault="00C55144" w:rsidP="00C53F95">
      <w:pPr>
        <w:autoSpaceDE w:val="0"/>
        <w:autoSpaceDN w:val="0"/>
        <w:adjustRightInd w:val="0"/>
      </w:pPr>
      <w:r w:rsidRPr="00C55144">
        <w:rPr>
          <w:b/>
        </w:rPr>
        <w:t>Кудин И. В.</w:t>
      </w:r>
      <w:r>
        <w:t xml:space="preserve"> – Я очень положительно на это смотрю. </w:t>
      </w:r>
      <w:r w:rsidR="00974C35">
        <w:t xml:space="preserve">Ваша комиссия профильная. Вы оперативно готовьте обращение на мэра, я подпишу и направим на мэра города Новосибирска, здесь нужно по мима этого обращения, мы же сейчас в бюджетном процессе, нужно донести информацию до Буреева Б. В. Нужно его проинформировать по этому вопросу и с ним отработать, что бы чётко все было. У нас есть реальная возможность заложить все эти цифры.  </w:t>
      </w:r>
    </w:p>
    <w:p w:rsidR="00974C35" w:rsidRDefault="00974C35" w:rsidP="00974C35">
      <w:pPr>
        <w:autoSpaceDE w:val="0"/>
        <w:autoSpaceDN w:val="0"/>
        <w:adjustRightInd w:val="0"/>
      </w:pPr>
      <w:r w:rsidRPr="009F6178">
        <w:rPr>
          <w:b/>
        </w:rPr>
        <w:t>Тыртышный А. Г.</w:t>
      </w:r>
      <w:r>
        <w:t xml:space="preserve"> – Договорились. </w:t>
      </w:r>
    </w:p>
    <w:p w:rsidR="00974C35" w:rsidRDefault="00974C35" w:rsidP="00974C35">
      <w:pPr>
        <w:autoSpaceDE w:val="0"/>
        <w:autoSpaceDN w:val="0"/>
        <w:adjustRightInd w:val="0"/>
      </w:pPr>
      <w:r w:rsidRPr="0092584B">
        <w:rPr>
          <w:b/>
        </w:rPr>
        <w:t>Кудин И. В.</w:t>
      </w:r>
      <w:r>
        <w:t xml:space="preserve"> – Спасибо за предложение, очень своевременное и правильное.</w:t>
      </w:r>
    </w:p>
    <w:p w:rsidR="0092584B" w:rsidRPr="0092584B" w:rsidRDefault="0092584B" w:rsidP="00974C35">
      <w:pPr>
        <w:autoSpaceDE w:val="0"/>
        <w:autoSpaceDN w:val="0"/>
        <w:adjustRightInd w:val="0"/>
        <w:rPr>
          <w:i/>
        </w:rPr>
      </w:pPr>
      <w:r w:rsidRPr="0092584B">
        <w:rPr>
          <w:i/>
        </w:rPr>
        <w:t xml:space="preserve">                                                                                     14.23 подошёл Титаренко И. Н.</w:t>
      </w:r>
    </w:p>
    <w:p w:rsidR="00C53F95" w:rsidRPr="00C53F95" w:rsidRDefault="00C53F95" w:rsidP="00C53F95">
      <w:pPr>
        <w:autoSpaceDE w:val="0"/>
        <w:autoSpaceDN w:val="0"/>
        <w:adjustRightInd w:val="0"/>
      </w:pPr>
      <w:r w:rsidRPr="009F6178">
        <w:rPr>
          <w:b/>
        </w:rPr>
        <w:t>ГОЛОСОВАЛИ:</w:t>
      </w:r>
      <w:r w:rsidR="0092584B">
        <w:t xml:space="preserve"> «за» - 11</w:t>
      </w:r>
      <w:r w:rsidRPr="00C53F95">
        <w:t>- (</w:t>
      </w:r>
      <w:r w:rsidR="0092584B" w:rsidRPr="00A57321">
        <w:rPr>
          <w:color w:val="000000"/>
        </w:rPr>
        <w:t>Кудин И. В.,</w:t>
      </w:r>
      <w:r w:rsidR="0092584B" w:rsidRPr="00A57321">
        <w:rPr>
          <w:bCs/>
          <w:color w:val="000000"/>
        </w:rPr>
        <w:t xml:space="preserve"> Титаренко И. Н., Константинова И. И., Курбатов Д. Г., Лебедев Е. В., Рыбин Л. Ю., Дебов Г. В., Илюхин В. В., Прибаловец Д. В.</w:t>
      </w:r>
      <w:r w:rsidR="0092584B">
        <w:rPr>
          <w:bCs/>
          <w:color w:val="000000"/>
        </w:rPr>
        <w:t>, Атякшев И. А.</w:t>
      </w:r>
      <w:r w:rsidR="0035692C">
        <w:rPr>
          <w:bCs/>
          <w:color w:val="000000"/>
        </w:rPr>
        <w:t>, Конобеев И. С.</w:t>
      </w:r>
      <w:r w:rsidR="0035692C" w:rsidRPr="00A57321">
        <w:rPr>
          <w:bCs/>
          <w:color w:val="000000"/>
        </w:rPr>
        <w:t>)</w:t>
      </w:r>
    </w:p>
    <w:p w:rsidR="00F95FD2" w:rsidRDefault="00F95FD2" w:rsidP="00C53F95">
      <w:pPr>
        <w:autoSpaceDE w:val="0"/>
        <w:autoSpaceDN w:val="0"/>
        <w:adjustRightInd w:val="0"/>
      </w:pPr>
      <w:r w:rsidRPr="00042C61">
        <w:rPr>
          <w:b/>
        </w:rPr>
        <w:lastRenderedPageBreak/>
        <w:t>«против»</w:t>
      </w:r>
      <w:r>
        <w:t xml:space="preserve"> - нет</w:t>
      </w:r>
    </w:p>
    <w:p w:rsidR="00C53F95" w:rsidRPr="00C53F95" w:rsidRDefault="00F95FD2" w:rsidP="00C53F95">
      <w:pPr>
        <w:autoSpaceDE w:val="0"/>
        <w:autoSpaceDN w:val="0"/>
        <w:adjustRightInd w:val="0"/>
      </w:pPr>
      <w:r w:rsidRPr="00042C61">
        <w:rPr>
          <w:b/>
        </w:rPr>
        <w:t>«воздержался»</w:t>
      </w:r>
      <w:r>
        <w:t xml:space="preserve"> - нет</w:t>
      </w:r>
    </w:p>
    <w:p w:rsidR="00AE6771" w:rsidRPr="00813C24" w:rsidRDefault="00C53F95" w:rsidP="00C53F95">
      <w:pPr>
        <w:autoSpaceDE w:val="0"/>
        <w:autoSpaceDN w:val="0"/>
        <w:adjustRightInd w:val="0"/>
      </w:pPr>
      <w:r w:rsidRPr="00C53F95">
        <w:rPr>
          <w:b/>
        </w:rPr>
        <w:t xml:space="preserve">РЕШИЛИ: </w:t>
      </w:r>
      <w:r w:rsidRPr="00C53F95">
        <w:t>проект решения комиссии принять в целом.</w:t>
      </w:r>
    </w:p>
    <w:p w:rsidR="00C53F95" w:rsidRDefault="000C1A85" w:rsidP="00B56BBC">
      <w:pPr>
        <w:autoSpaceDE w:val="0"/>
        <w:autoSpaceDN w:val="0"/>
        <w:adjustRightInd w:val="0"/>
        <w:rPr>
          <w:b/>
        </w:rPr>
      </w:pPr>
      <w:r>
        <w:rPr>
          <w:b/>
        </w:rPr>
        <w:t>3</w:t>
      </w:r>
      <w:r w:rsidR="00AE6771">
        <w:rPr>
          <w:b/>
        </w:rPr>
        <w:t xml:space="preserve">. Слушали: </w:t>
      </w:r>
      <w:r w:rsidR="00B10547">
        <w:rPr>
          <w:b/>
        </w:rPr>
        <w:t>Колпакова Д. В.</w:t>
      </w:r>
      <w:r w:rsidR="00FE3D1D">
        <w:rPr>
          <w:b/>
        </w:rPr>
        <w:t>, Терешкову А. В.</w:t>
      </w:r>
      <w:r w:rsidR="00B10547">
        <w:rPr>
          <w:b/>
        </w:rPr>
        <w:t xml:space="preserve"> </w:t>
      </w:r>
      <w:r w:rsidR="00B10547" w:rsidRPr="00B10547">
        <w:t>Проинформировал</w:t>
      </w:r>
      <w:r w:rsidR="00FE3D1D">
        <w:t>и</w:t>
      </w:r>
      <w:r w:rsidR="00B10547" w:rsidRPr="00B10547">
        <w:t xml:space="preserve"> по вопросу: </w:t>
      </w:r>
      <w:r w:rsidR="00B10547" w:rsidRPr="00011741">
        <w:t>О реализации в 2019 году мероприятий по благоустройству общественных пространств в рамках реализации муниципальной программы «Формирование современной городской среды» на 2018-2022 годы, утвержденной постановлением мэрии города Новосибирска от 29.12.2017 № 5833»</w:t>
      </w:r>
      <w:r w:rsidR="00FE3D1D">
        <w:t xml:space="preserve"> (доклад прилагается)</w:t>
      </w:r>
    </w:p>
    <w:p w:rsidR="00B56BBC" w:rsidRDefault="00B56BBC" w:rsidP="00B56BBC">
      <w:pPr>
        <w:autoSpaceDE w:val="0"/>
        <w:autoSpaceDN w:val="0"/>
        <w:adjustRightInd w:val="0"/>
      </w:pPr>
      <w:r>
        <w:rPr>
          <w:b/>
        </w:rPr>
        <w:t>Кудин</w:t>
      </w:r>
      <w:r w:rsidRPr="00724DC0">
        <w:rPr>
          <w:b/>
        </w:rPr>
        <w:t xml:space="preserve"> И. </w:t>
      </w:r>
      <w:r>
        <w:rPr>
          <w:b/>
        </w:rPr>
        <w:t>В</w:t>
      </w:r>
      <w:r w:rsidRPr="00724DC0">
        <w:rPr>
          <w:b/>
        </w:rPr>
        <w:t>.</w:t>
      </w:r>
      <w:r w:rsidRPr="00724DC0">
        <w:t xml:space="preserve"> –</w:t>
      </w:r>
      <w:r>
        <w:t xml:space="preserve"> коллеги есть вопросы? </w:t>
      </w:r>
      <w:r w:rsidR="00FE3D1D">
        <w:t>Предлагаю этот вопрос не обсуждать.</w:t>
      </w:r>
      <w:r w:rsidR="005F26B5">
        <w:t xml:space="preserve"> Мы с Анной Васильевной и с коллегами из Кировского района очень активно этим вопросом занимаемся. Я уже с Травниковым А., Знатковым, Шимкивом и Петуховым не однократно. Там на самом деле нет чёткого понимания по финансированию, но так как у нас было организованно голосование, два объекта которые в 2019 году необходимо реализовать это парк Славы и Дисперстный парк — это то что уже в 2019 должно начать благоустраиваться.</w:t>
      </w:r>
      <w:r w:rsidR="006A55DD">
        <w:t xml:space="preserve"> Предлагаю обратиться к Асанцеву Д. В., что бы на оба объекта пошло финансирование. А мы от комиссии обратимся на мэра города что бы он взял на свой контроль.</w:t>
      </w:r>
    </w:p>
    <w:p w:rsidR="006A55DD" w:rsidRDefault="006A55DD" w:rsidP="00B56BBC">
      <w:pPr>
        <w:autoSpaceDE w:val="0"/>
        <w:autoSpaceDN w:val="0"/>
        <w:adjustRightInd w:val="0"/>
      </w:pPr>
    </w:p>
    <w:p w:rsidR="00B56BBC" w:rsidRDefault="00B56BBC" w:rsidP="00B56BBC">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B10547">
        <w:rPr>
          <w:b/>
          <w:color w:val="000000"/>
        </w:rPr>
        <w:t xml:space="preserve">11 </w:t>
      </w:r>
      <w:r w:rsidRPr="00813C24">
        <w:rPr>
          <w:color w:val="000000"/>
        </w:rPr>
        <w:t>(</w:t>
      </w:r>
      <w:r w:rsidR="00B10547" w:rsidRPr="00A57321">
        <w:rPr>
          <w:color w:val="000000"/>
        </w:rPr>
        <w:t>Кудин И. В.,</w:t>
      </w:r>
      <w:r w:rsidR="00B10547" w:rsidRPr="00A57321">
        <w:rPr>
          <w:bCs/>
          <w:color w:val="000000"/>
        </w:rPr>
        <w:t xml:space="preserve"> Титаренко И. Н., Константинова И. И., Курбатов Д. Г., Лебедев Е. В., Рыбин Л. Ю., Дебов Г. В., Илюхин В. В., Прибаловец Д. В.</w:t>
      </w:r>
      <w:r w:rsidR="00B10547">
        <w:rPr>
          <w:bCs/>
          <w:color w:val="000000"/>
        </w:rPr>
        <w:t>, Атякшев И. А., Конобеев И. С.</w:t>
      </w:r>
      <w:r w:rsidR="00B10547" w:rsidRPr="00A57321">
        <w:rPr>
          <w:bCs/>
          <w:color w:val="000000"/>
        </w:rPr>
        <w:t>)</w:t>
      </w:r>
    </w:p>
    <w:p w:rsidR="00B56BBC" w:rsidRPr="004A4C7A" w:rsidRDefault="00B56BBC" w:rsidP="00B56BBC">
      <w:pPr>
        <w:tabs>
          <w:tab w:val="num" w:pos="720"/>
        </w:tabs>
      </w:pPr>
      <w:r w:rsidRPr="004A4C7A">
        <w:rPr>
          <w:b/>
        </w:rPr>
        <w:t>«</w:t>
      </w:r>
      <w:r w:rsidR="0031694A" w:rsidRPr="004A4C7A">
        <w:rPr>
          <w:b/>
        </w:rPr>
        <w:t>воздержался»</w:t>
      </w:r>
      <w:r w:rsidR="0031694A">
        <w:rPr>
          <w:b/>
        </w:rPr>
        <w:t xml:space="preserve"> -</w:t>
      </w:r>
      <w:r>
        <w:rPr>
          <w:b/>
        </w:rPr>
        <w:t xml:space="preserve"> </w:t>
      </w:r>
      <w:r w:rsidRPr="00813C24">
        <w:t>«Нет»</w:t>
      </w:r>
    </w:p>
    <w:p w:rsidR="00B56BBC" w:rsidRPr="00813C24" w:rsidRDefault="00B56BBC" w:rsidP="00B56BBC">
      <w:pPr>
        <w:tabs>
          <w:tab w:val="num" w:pos="720"/>
        </w:tabs>
      </w:pPr>
      <w:r>
        <w:rPr>
          <w:b/>
        </w:rPr>
        <w:t>«п</w:t>
      </w:r>
      <w:r w:rsidRPr="00813C24">
        <w:rPr>
          <w:b/>
        </w:rPr>
        <w:t>ротив</w:t>
      </w:r>
      <w:r>
        <w:rPr>
          <w:b/>
        </w:rPr>
        <w:t>»</w:t>
      </w:r>
      <w:r w:rsidRPr="00813C24">
        <w:rPr>
          <w:b/>
        </w:rPr>
        <w:t xml:space="preserve"> </w:t>
      </w:r>
      <w:r w:rsidRPr="00813C24">
        <w:t>– «Нет»</w:t>
      </w:r>
    </w:p>
    <w:p w:rsidR="00FB644B" w:rsidRDefault="00B56BBC" w:rsidP="00B56BBC">
      <w:pPr>
        <w:spacing w:before="120"/>
        <w:rPr>
          <w:b/>
        </w:rPr>
      </w:pPr>
      <w:r w:rsidRPr="007A0CC2">
        <w:rPr>
          <w:b/>
        </w:rPr>
        <w:t>РЕШИЛИ:</w:t>
      </w:r>
      <w:r w:rsidRPr="007A0CC2">
        <w:t xml:space="preserve"> проект решения комиссии принять </w:t>
      </w:r>
      <w:r w:rsidR="00B10547">
        <w:t>в целом</w:t>
      </w:r>
      <w:r w:rsidR="00FE3D1D">
        <w:t xml:space="preserve"> </w:t>
      </w:r>
    </w:p>
    <w:p w:rsidR="00B56BBC" w:rsidRDefault="006A55DD" w:rsidP="00B56BBC">
      <w:r>
        <w:rPr>
          <w:b/>
        </w:rPr>
        <w:t>4</w:t>
      </w:r>
      <w:r w:rsidR="00B56BBC">
        <w:rPr>
          <w:b/>
        </w:rPr>
        <w:t xml:space="preserve">. Слушали: </w:t>
      </w:r>
      <w:r>
        <w:rPr>
          <w:b/>
        </w:rPr>
        <w:t xml:space="preserve">Ерохина А. А. </w:t>
      </w:r>
      <w:r w:rsidR="00C53F95" w:rsidRPr="00C53F95">
        <w:t xml:space="preserve">- Проинформировали по вопросу: </w:t>
      </w:r>
      <w:r w:rsidR="009A17C9">
        <w:t>О проекте решения Совета депутатов города Новосибирска «О внесении изменений в Положение о департаменте по чрезвычайным ситуациям и мобилизационной работе мэрии города Новосибирска, утверждённое решением Совета депутатов города Новосибирска от 28.09.2011 № 440» (доклад прилагается)</w:t>
      </w:r>
    </w:p>
    <w:p w:rsidR="00C53F95" w:rsidRDefault="00C53F95" w:rsidP="00C53F95">
      <w:r w:rsidRPr="00615944">
        <w:rPr>
          <w:b/>
        </w:rPr>
        <w:t>Кудин И. В.</w:t>
      </w:r>
      <w:r>
        <w:t xml:space="preserve"> – коллеги есть вопросы? </w:t>
      </w:r>
      <w:r w:rsidR="009A17C9">
        <w:t>Это технический вопрос. Прошу голосовать.</w:t>
      </w:r>
    </w:p>
    <w:p w:rsidR="00C53F95" w:rsidRDefault="00C53F95" w:rsidP="00C53F95">
      <w:r w:rsidRPr="009A17C9">
        <w:rPr>
          <w:b/>
        </w:rPr>
        <w:t>ГОЛОСОВАЛИ:</w:t>
      </w:r>
      <w:r w:rsidR="009A17C9">
        <w:t xml:space="preserve"> «за» - </w:t>
      </w:r>
      <w:r w:rsidR="009A17C9" w:rsidRPr="009A17C9">
        <w:rPr>
          <w:b/>
        </w:rPr>
        <w:t>11</w:t>
      </w:r>
      <w:r>
        <w:t>- (</w:t>
      </w:r>
      <w:r w:rsidR="009A17C9" w:rsidRPr="00A57321">
        <w:rPr>
          <w:color w:val="000000"/>
        </w:rPr>
        <w:t>Кудин И. В.,</w:t>
      </w:r>
      <w:r w:rsidR="009A17C9" w:rsidRPr="00A57321">
        <w:rPr>
          <w:bCs/>
          <w:color w:val="000000"/>
        </w:rPr>
        <w:t xml:space="preserve"> Титаренко И. Н., Константинова И. И., Курбатов Д. Г., Лебедев Е. В., Рыбин Л. Ю., Дебов Г. В., Илюхин В. В., Прибаловец Д. В.</w:t>
      </w:r>
      <w:r w:rsidR="009A17C9">
        <w:rPr>
          <w:bCs/>
          <w:color w:val="000000"/>
        </w:rPr>
        <w:t>, Атякшев И. А., Конобеев И. С.</w:t>
      </w:r>
      <w:r>
        <w:t>)</w:t>
      </w:r>
    </w:p>
    <w:p w:rsidR="009A17C9" w:rsidRDefault="009A17C9" w:rsidP="00C53F95">
      <w:r>
        <w:t>«против» - «нет»</w:t>
      </w:r>
    </w:p>
    <w:p w:rsidR="00C53F95" w:rsidRDefault="00C53F95" w:rsidP="00C53F95">
      <w:r>
        <w:t>«воздержался» - «Нет»</w:t>
      </w:r>
    </w:p>
    <w:p w:rsidR="00C53F95" w:rsidRDefault="00C53F95" w:rsidP="00C53F95">
      <w:r w:rsidRPr="00C53F95">
        <w:rPr>
          <w:b/>
        </w:rPr>
        <w:t>РЕШИЛИ:</w:t>
      </w:r>
      <w:r>
        <w:t xml:space="preserve"> проект решения комиссии принять в целом.</w:t>
      </w:r>
    </w:p>
    <w:p w:rsidR="00B56BBC" w:rsidRDefault="00B56BBC" w:rsidP="00B56BBC">
      <w:r>
        <w:rPr>
          <w:b/>
        </w:rPr>
        <w:t xml:space="preserve">5. Слушали: </w:t>
      </w:r>
      <w:r w:rsidR="00375357">
        <w:rPr>
          <w:b/>
        </w:rPr>
        <w:t>Ерохина А. А.</w:t>
      </w:r>
      <w:r>
        <w:rPr>
          <w:b/>
        </w:rPr>
        <w:t xml:space="preserve">  </w:t>
      </w:r>
      <w:r>
        <w:t xml:space="preserve">Проинформировал по вопросу: </w:t>
      </w:r>
      <w:r w:rsidR="00CA3DAC">
        <w:t>О проекте решения Совета депутатов города Новосибирска «О внесении изменений в пункт 2.8 Порядка создания, использования и восполнения резервов финансовых и материальных ресурсов для ликвидации чрезвычайных ситуаций в городе Новосибирске, установленного решением Совета депутатов города Новосибирска от 21.12.2011 № 514»</w:t>
      </w:r>
    </w:p>
    <w:p w:rsidR="00B56BBC" w:rsidRDefault="00B56BBC" w:rsidP="00CA3DAC">
      <w:pPr>
        <w:autoSpaceDE w:val="0"/>
        <w:autoSpaceDN w:val="0"/>
        <w:adjustRightInd w:val="0"/>
      </w:pPr>
      <w:r>
        <w:rPr>
          <w:b/>
        </w:rPr>
        <w:lastRenderedPageBreak/>
        <w:t>Кудин</w:t>
      </w:r>
      <w:r w:rsidRPr="00724DC0">
        <w:rPr>
          <w:b/>
        </w:rPr>
        <w:t xml:space="preserve"> И. </w:t>
      </w:r>
      <w:r>
        <w:rPr>
          <w:b/>
        </w:rPr>
        <w:t>В</w:t>
      </w:r>
      <w:r w:rsidRPr="00724DC0">
        <w:rPr>
          <w:b/>
        </w:rPr>
        <w:t>.</w:t>
      </w:r>
      <w:r w:rsidRPr="00724DC0">
        <w:t xml:space="preserve"> –</w:t>
      </w:r>
      <w:r>
        <w:t xml:space="preserve"> </w:t>
      </w:r>
      <w:r w:rsidR="00CA3DAC">
        <w:t>Коллеги, это тоже вопрос технический, п</w:t>
      </w:r>
      <w:r>
        <w:t xml:space="preserve">редлагаю перейти к процедуре голосования. </w:t>
      </w:r>
    </w:p>
    <w:p w:rsidR="00B56BBC" w:rsidRDefault="00B56BBC" w:rsidP="00B56BBC">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11</w:t>
      </w:r>
      <w:r w:rsidRPr="00813C24">
        <w:rPr>
          <w:b/>
          <w:color w:val="000000"/>
        </w:rPr>
        <w:t>-</w:t>
      </w:r>
      <w:r>
        <w:rPr>
          <w:b/>
          <w:color w:val="000000"/>
        </w:rPr>
        <w:t xml:space="preserve"> </w:t>
      </w:r>
      <w:r w:rsidRPr="00813C24">
        <w:rPr>
          <w:color w:val="000000"/>
        </w:rPr>
        <w:t>(</w:t>
      </w:r>
      <w:r w:rsidR="00CA3DAC" w:rsidRPr="00A57321">
        <w:rPr>
          <w:color w:val="000000"/>
        </w:rPr>
        <w:t>Кудин И. В.,</w:t>
      </w:r>
      <w:r w:rsidR="00CA3DAC" w:rsidRPr="00A57321">
        <w:rPr>
          <w:bCs/>
          <w:color w:val="000000"/>
        </w:rPr>
        <w:t xml:space="preserve"> Титаренко И. Н., Константинова И. И., Курбатов Д. Г., Лебедев Е. В., Рыбин Л. Ю., Дебов Г. В., Илюхин В. В., Прибаловец Д. В.</w:t>
      </w:r>
      <w:r w:rsidR="00CA3DAC">
        <w:rPr>
          <w:bCs/>
          <w:color w:val="000000"/>
        </w:rPr>
        <w:t>, Атякшев И. А., Конобеев И. С.)</w:t>
      </w:r>
    </w:p>
    <w:p w:rsidR="00B56BBC" w:rsidRPr="004A4C7A" w:rsidRDefault="00B56BBC" w:rsidP="00B56BBC">
      <w:pPr>
        <w:tabs>
          <w:tab w:val="num" w:pos="720"/>
        </w:tabs>
      </w:pPr>
      <w:r w:rsidRPr="004A4C7A">
        <w:rPr>
          <w:b/>
        </w:rPr>
        <w:t>«</w:t>
      </w:r>
      <w:r w:rsidR="0031694A" w:rsidRPr="004A4C7A">
        <w:rPr>
          <w:b/>
        </w:rPr>
        <w:t>воздержался»</w:t>
      </w:r>
      <w:r w:rsidR="0031694A">
        <w:rPr>
          <w:b/>
        </w:rPr>
        <w:t xml:space="preserve"> -</w:t>
      </w:r>
      <w:r>
        <w:rPr>
          <w:b/>
        </w:rPr>
        <w:t xml:space="preserve"> </w:t>
      </w:r>
      <w:r w:rsidR="00CA3DAC">
        <w:t>«нет»</w:t>
      </w:r>
    </w:p>
    <w:p w:rsidR="00B56BBC" w:rsidRPr="00813C24" w:rsidRDefault="00B56BBC" w:rsidP="00B56BBC">
      <w:pPr>
        <w:tabs>
          <w:tab w:val="num" w:pos="720"/>
        </w:tabs>
      </w:pPr>
      <w:r>
        <w:rPr>
          <w:b/>
        </w:rPr>
        <w:t>«п</w:t>
      </w:r>
      <w:r w:rsidRPr="00813C24">
        <w:rPr>
          <w:b/>
        </w:rPr>
        <w:t>ротив</w:t>
      </w:r>
      <w:r>
        <w:rPr>
          <w:b/>
        </w:rPr>
        <w:t>»</w:t>
      </w:r>
      <w:r w:rsidRPr="00813C24">
        <w:rPr>
          <w:b/>
        </w:rPr>
        <w:t xml:space="preserve"> </w:t>
      </w:r>
      <w:r w:rsidRPr="00813C24">
        <w:t>– «Нет»</w:t>
      </w:r>
    </w:p>
    <w:p w:rsidR="00B56BBC" w:rsidRDefault="00B56BBC" w:rsidP="00B56BBC">
      <w:r w:rsidRPr="007A0CC2">
        <w:rPr>
          <w:b/>
        </w:rPr>
        <w:t>РЕШИЛИ:</w:t>
      </w:r>
      <w:r w:rsidRPr="007A0CC2">
        <w:t xml:space="preserve"> проект решения комиссии принять </w:t>
      </w:r>
      <w:r>
        <w:t>в целом.</w:t>
      </w:r>
    </w:p>
    <w:p w:rsidR="00931F02" w:rsidRDefault="00D068CE" w:rsidP="00931F02">
      <w:r>
        <w:rPr>
          <w:b/>
        </w:rPr>
        <w:t xml:space="preserve">6. Слушали: </w:t>
      </w:r>
      <w:r w:rsidR="00931F02">
        <w:rPr>
          <w:b/>
        </w:rPr>
        <w:t xml:space="preserve">Лебедева Е. В. </w:t>
      </w:r>
      <w:r w:rsidR="00584A87">
        <w:rPr>
          <w:b/>
        </w:rPr>
        <w:t xml:space="preserve"> </w:t>
      </w:r>
      <w:r w:rsidR="00584A87" w:rsidRPr="00584A87">
        <w:t xml:space="preserve">Проинформировал по вопросу: </w:t>
      </w:r>
      <w:r w:rsidR="00931F02" w:rsidRPr="00236551">
        <w:t>Об отчете о деятельности рабочей группы по вопросам, связанным с пешеходными мостовыми переходами через пойму рек в городе Новосибирске</w:t>
      </w:r>
      <w:r w:rsidR="00931F02">
        <w:t xml:space="preserve"> (доклад прилагается)</w:t>
      </w:r>
    </w:p>
    <w:p w:rsidR="00931F02" w:rsidRDefault="00931F02" w:rsidP="00931F02">
      <w:r w:rsidRPr="00931F02">
        <w:rPr>
          <w:b/>
        </w:rPr>
        <w:t>Кудин И. В.</w:t>
      </w:r>
      <w:r>
        <w:t xml:space="preserve"> – Предлагаю ежеквартально заслушивать информацию о проделанной работе. Переходим к голосованию, коллеги.</w:t>
      </w:r>
    </w:p>
    <w:p w:rsidR="00F075CF" w:rsidRDefault="00F075CF" w:rsidP="00F075CF">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931F02">
        <w:rPr>
          <w:b/>
          <w:color w:val="000000"/>
        </w:rPr>
        <w:t>11</w:t>
      </w:r>
      <w:r w:rsidRPr="00813C24">
        <w:rPr>
          <w:b/>
          <w:color w:val="000000"/>
        </w:rPr>
        <w:t>-</w:t>
      </w:r>
      <w:r>
        <w:rPr>
          <w:b/>
          <w:color w:val="000000"/>
        </w:rPr>
        <w:t xml:space="preserve"> </w:t>
      </w:r>
      <w:r w:rsidRPr="00813C24">
        <w:rPr>
          <w:color w:val="000000"/>
        </w:rPr>
        <w:t>(</w:t>
      </w:r>
      <w:r w:rsidR="00931F02" w:rsidRPr="00A57321">
        <w:rPr>
          <w:color w:val="000000"/>
        </w:rPr>
        <w:t>Кудин И. В.,</w:t>
      </w:r>
      <w:r w:rsidR="00931F02" w:rsidRPr="00A57321">
        <w:rPr>
          <w:bCs/>
          <w:color w:val="000000"/>
        </w:rPr>
        <w:t xml:space="preserve"> Титаренко И. Н., Константинова И. И., Курбатов Д. Г., Лебедев Е. В., Рыбин Л. Ю., Дебов Г. В., Илюхин В. В., Прибаловец Д. В.</w:t>
      </w:r>
      <w:r w:rsidR="00931F02">
        <w:rPr>
          <w:bCs/>
          <w:color w:val="000000"/>
        </w:rPr>
        <w:t>, Атякшев И. А., Конобеев И. С.</w:t>
      </w:r>
      <w:r w:rsidRPr="00813C24">
        <w:t>)</w:t>
      </w:r>
    </w:p>
    <w:p w:rsidR="00F075CF" w:rsidRPr="004A4C7A" w:rsidRDefault="00F075CF" w:rsidP="00F075CF">
      <w:pPr>
        <w:tabs>
          <w:tab w:val="num" w:pos="720"/>
        </w:tabs>
      </w:pPr>
      <w:r w:rsidRPr="004A4C7A">
        <w:rPr>
          <w:b/>
        </w:rPr>
        <w:t>«</w:t>
      </w:r>
      <w:r w:rsidR="0031694A" w:rsidRPr="004A4C7A">
        <w:rPr>
          <w:b/>
        </w:rPr>
        <w:t>воздержался»</w:t>
      </w:r>
      <w:r w:rsidR="0031694A">
        <w:rPr>
          <w:b/>
        </w:rPr>
        <w:t xml:space="preserve"> -</w:t>
      </w:r>
      <w:r>
        <w:rPr>
          <w:b/>
        </w:rPr>
        <w:t xml:space="preserve"> </w:t>
      </w:r>
      <w:r w:rsidRPr="00813C24">
        <w:t>«Нет»</w:t>
      </w:r>
    </w:p>
    <w:p w:rsidR="00F075CF" w:rsidRPr="00813C24" w:rsidRDefault="00F075CF" w:rsidP="00F075CF">
      <w:pPr>
        <w:tabs>
          <w:tab w:val="num" w:pos="720"/>
        </w:tabs>
      </w:pPr>
      <w:r>
        <w:rPr>
          <w:b/>
        </w:rPr>
        <w:t>«п</w:t>
      </w:r>
      <w:r w:rsidRPr="00813C24">
        <w:rPr>
          <w:b/>
        </w:rPr>
        <w:t>ротив</w:t>
      </w:r>
      <w:r>
        <w:rPr>
          <w:b/>
        </w:rPr>
        <w:t>»</w:t>
      </w:r>
      <w:r w:rsidRPr="00813C24">
        <w:rPr>
          <w:b/>
        </w:rPr>
        <w:t xml:space="preserve"> </w:t>
      </w:r>
      <w:r w:rsidRPr="00813C24">
        <w:t>– «Нет»</w:t>
      </w:r>
    </w:p>
    <w:p w:rsidR="00F075CF" w:rsidRDefault="00F075CF" w:rsidP="00F075CF">
      <w:r w:rsidRPr="007A0CC2">
        <w:rPr>
          <w:b/>
        </w:rPr>
        <w:t>РЕШИЛИ:</w:t>
      </w:r>
      <w:r w:rsidRPr="007A0CC2">
        <w:t xml:space="preserve"> проект решения комиссии принять </w:t>
      </w:r>
      <w:r>
        <w:t>в целом.</w:t>
      </w:r>
    </w:p>
    <w:p w:rsidR="001E0F79" w:rsidRDefault="001E0F79" w:rsidP="001E0F79">
      <w:r>
        <w:rPr>
          <w:b/>
        </w:rPr>
        <w:t xml:space="preserve">7. Слушали: Кудина И. В.  </w:t>
      </w:r>
      <w:r w:rsidRPr="00584A87">
        <w:t xml:space="preserve">Проинформировал по вопросу: </w:t>
      </w:r>
      <w:r>
        <w:t>О награждении Почетной грамотой Совета депутатов города Новосибирска</w:t>
      </w:r>
    </w:p>
    <w:p w:rsidR="001E0F79" w:rsidRPr="00002076" w:rsidRDefault="001E0F79" w:rsidP="001E0F79">
      <w:r w:rsidRPr="00931F02">
        <w:rPr>
          <w:b/>
        </w:rPr>
        <w:t>Кудин И. В.</w:t>
      </w:r>
      <w:r>
        <w:t xml:space="preserve"> – </w:t>
      </w:r>
    </w:p>
    <w:p w:rsidR="001E0F79" w:rsidRDefault="001E0F79" w:rsidP="001E0F79">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11</w:t>
      </w:r>
      <w:r w:rsidRPr="00813C24">
        <w:rPr>
          <w:b/>
          <w:color w:val="000000"/>
        </w:rPr>
        <w:t>-</w:t>
      </w:r>
      <w:r>
        <w:rPr>
          <w:b/>
          <w:color w:val="000000"/>
        </w:rPr>
        <w:t xml:space="preserve"> </w:t>
      </w:r>
      <w:r w:rsidRPr="00813C24">
        <w:rPr>
          <w:color w:val="000000"/>
        </w:rPr>
        <w:t>(</w:t>
      </w:r>
      <w:r w:rsidRPr="00A57321">
        <w:rPr>
          <w:color w:val="000000"/>
        </w:rPr>
        <w:t>Кудин И. В.,</w:t>
      </w:r>
      <w:r w:rsidRPr="00A57321">
        <w:rPr>
          <w:bCs/>
          <w:color w:val="000000"/>
        </w:rPr>
        <w:t xml:space="preserve"> Титаренко И. Н., Константинова И. И., Курбатов Д. Г., Лебедев Е. В., Рыбин Л. Ю., Дебов Г. В., Илюхин В. В., Прибаловец Д. В.</w:t>
      </w:r>
      <w:r>
        <w:rPr>
          <w:bCs/>
          <w:color w:val="000000"/>
        </w:rPr>
        <w:t>, Атякшев И. А., Конобеев И. С.</w:t>
      </w:r>
      <w:r w:rsidRPr="00813C24">
        <w:t>)</w:t>
      </w:r>
    </w:p>
    <w:p w:rsidR="001E0F79" w:rsidRPr="004A4C7A" w:rsidRDefault="001E0F79" w:rsidP="001E0F79">
      <w:pPr>
        <w:tabs>
          <w:tab w:val="num" w:pos="720"/>
        </w:tabs>
      </w:pPr>
      <w:r w:rsidRPr="004A4C7A">
        <w:rPr>
          <w:b/>
        </w:rPr>
        <w:t>«воздержался»</w:t>
      </w:r>
      <w:r>
        <w:rPr>
          <w:b/>
        </w:rPr>
        <w:t xml:space="preserve"> - </w:t>
      </w:r>
      <w:r w:rsidRPr="00813C24">
        <w:t>«Нет»</w:t>
      </w:r>
    </w:p>
    <w:p w:rsidR="001E0F79" w:rsidRPr="00813C24" w:rsidRDefault="001E0F79" w:rsidP="001E0F79">
      <w:pPr>
        <w:tabs>
          <w:tab w:val="num" w:pos="720"/>
        </w:tabs>
      </w:pPr>
      <w:r>
        <w:rPr>
          <w:b/>
        </w:rPr>
        <w:t>«п</w:t>
      </w:r>
      <w:r w:rsidRPr="00813C24">
        <w:rPr>
          <w:b/>
        </w:rPr>
        <w:t>ротив</w:t>
      </w:r>
      <w:r>
        <w:rPr>
          <w:b/>
        </w:rPr>
        <w:t>»</w:t>
      </w:r>
      <w:r w:rsidRPr="00813C24">
        <w:rPr>
          <w:b/>
        </w:rPr>
        <w:t xml:space="preserve"> </w:t>
      </w:r>
      <w:r w:rsidRPr="00813C24">
        <w:t>– «Нет»</w:t>
      </w:r>
    </w:p>
    <w:p w:rsidR="001E0F79" w:rsidRDefault="001E0F79" w:rsidP="001E0F79">
      <w:r w:rsidRPr="007A0CC2">
        <w:rPr>
          <w:b/>
        </w:rPr>
        <w:t>РЕШИЛИ:</w:t>
      </w:r>
      <w:r w:rsidRPr="007A0CC2">
        <w:t xml:space="preserve"> проект решения комиссии принять </w:t>
      </w:r>
      <w:r>
        <w:t>в целом.</w:t>
      </w:r>
    </w:p>
    <w:p w:rsidR="001E0F79" w:rsidRPr="00350C43" w:rsidRDefault="00350C43" w:rsidP="001E0F79">
      <w:r w:rsidRPr="00350C43">
        <w:rPr>
          <w:b/>
        </w:rPr>
        <w:t>Кудин И. В.</w:t>
      </w:r>
      <w:r>
        <w:t xml:space="preserve"> – Слово Сафиуллину Д. Э.</w:t>
      </w:r>
    </w:p>
    <w:p w:rsidR="001E0F79" w:rsidRDefault="00350C43" w:rsidP="00F075CF">
      <w:r w:rsidRPr="00350C43">
        <w:rPr>
          <w:b/>
        </w:rPr>
        <w:t>Сафиуллин Д. Э.</w:t>
      </w:r>
      <w:r>
        <w:t xml:space="preserve"> </w:t>
      </w:r>
      <w:r w:rsidR="003E6032">
        <w:t>–</w:t>
      </w:r>
      <w:r>
        <w:t xml:space="preserve"> </w:t>
      </w:r>
      <w:r w:rsidR="003E6032">
        <w:t xml:space="preserve">Мы получили тариф – это заслуга департамента. Второй тариф на технологическое присоединение по ливневой канализации, это примерно 30 млн. рублей. По оценке порядка, 50 млн. рублей нужно иметь, для того что бы восстановить ливневую канализацию. Это заслуга руководителя МУП УЗСПТС, где часто приходилось его ругать. В отношении мостов, Дёмин провел очень большую работу. Как руководитель, создал дееспособный коллектив, он имеет полную базу, данных той которой мы сегодня обладаем для принятия решений по всем видам мостов и мостков через реки, трубопроводы, аквидуки. Но действительно не хватает средств привести в порядок мостки, поэтому и регистрация их и не проводилась. В конце года я отчитаюсь о том, что сделано в городском хозяйстве в рамках «бесхоза». Этот «бесхоз» который принимается по годам, как минимум 3, 5 </w:t>
      </w:r>
      <w:r w:rsidR="00B678D8">
        <w:t>года — это</w:t>
      </w:r>
      <w:r w:rsidR="003E6032">
        <w:t xml:space="preserve"> </w:t>
      </w:r>
      <w:r w:rsidR="00B678D8">
        <w:t xml:space="preserve">сегодня более 400 объектов которые поставлены на баланс. И на этом мы зарабатываем. </w:t>
      </w:r>
    </w:p>
    <w:p w:rsidR="00B678D8" w:rsidRDefault="00B678D8" w:rsidP="00F075CF">
      <w:r w:rsidRPr="00B678D8">
        <w:rPr>
          <w:b/>
        </w:rPr>
        <w:t>Дебов Г. В.</w:t>
      </w:r>
      <w:r>
        <w:t xml:space="preserve"> – напомните к кому будет применяться тариф?</w:t>
      </w:r>
    </w:p>
    <w:p w:rsidR="00B678D8" w:rsidRDefault="00B678D8" w:rsidP="00F075CF">
      <w:r w:rsidRPr="00B678D8">
        <w:rPr>
          <w:b/>
        </w:rPr>
        <w:lastRenderedPageBreak/>
        <w:t>Сафиуллин Д. Э.</w:t>
      </w:r>
      <w:r>
        <w:t xml:space="preserve"> – к юридическим лицам, к многоквартирным домам применяться не будет.</w:t>
      </w:r>
    </w:p>
    <w:p w:rsidR="00B678D8" w:rsidRDefault="00B678D8" w:rsidP="00F075CF">
      <w:r w:rsidRPr="00B678D8">
        <w:rPr>
          <w:b/>
        </w:rPr>
        <w:t>Дебов Г. В.</w:t>
      </w:r>
      <w:r>
        <w:t xml:space="preserve"> –к юридическим лицам за пользование будет применяться?</w:t>
      </w:r>
    </w:p>
    <w:p w:rsidR="00B678D8" w:rsidRDefault="00B678D8" w:rsidP="00F075CF">
      <w:r w:rsidRPr="00B678D8">
        <w:rPr>
          <w:b/>
        </w:rPr>
        <w:t>Сафиуллин Д. Э.</w:t>
      </w:r>
      <w:r>
        <w:t xml:space="preserve"> – за пользование и за подключение.</w:t>
      </w:r>
    </w:p>
    <w:p w:rsidR="00A7553A" w:rsidRDefault="00A7553A" w:rsidP="00F075CF">
      <w:r>
        <w:t xml:space="preserve">Дебов Г. В. – и второе, на 6-ом микрорайоне есть пешеходный мост, сделаный инвестором, сейчас он в муниципальной собственности, но к сожалению, он никем не обслуживается. Обращались в «Гормост», они говорят, что он у них не находится на балансе, написали обращение на мэра. Просьба с Вашей стороны вникнуть в эту ситуацию и повлиять на неё. </w:t>
      </w:r>
    </w:p>
    <w:p w:rsidR="00A7553A" w:rsidRDefault="00A7553A" w:rsidP="00A7553A">
      <w:r w:rsidRPr="00B678D8">
        <w:rPr>
          <w:b/>
        </w:rPr>
        <w:t>Сафиуллин Д. Э.</w:t>
      </w:r>
      <w:r>
        <w:t xml:space="preserve"> – Евгений Владимирович, прошу список мелочных наказов.</w:t>
      </w:r>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CA45BF" w:rsidRDefault="00CA45BF" w:rsidP="0072433E">
      <w:pPr>
        <w:pStyle w:val="a5"/>
        <w:ind w:left="0"/>
      </w:pPr>
      <w: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66" w:rsidRDefault="00480B66" w:rsidP="00C95BBB">
      <w:r>
        <w:separator/>
      </w:r>
    </w:p>
  </w:endnote>
  <w:endnote w:type="continuationSeparator" w:id="0">
    <w:p w:rsidR="00480B66" w:rsidRDefault="00480B66"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c"/>
      <w:jc w:val="right"/>
    </w:pPr>
    <w:r>
      <w:fldChar w:fldCharType="begin"/>
    </w:r>
    <w:r>
      <w:instrText xml:space="preserve"> PAGE   \* MERGEFORMAT </w:instrText>
    </w:r>
    <w:r>
      <w:fldChar w:fldCharType="separate"/>
    </w:r>
    <w:r w:rsidR="00002076">
      <w:rPr>
        <w:noProof/>
      </w:rPr>
      <w:t>1</w:t>
    </w:r>
    <w:r>
      <w:rPr>
        <w:noProof/>
      </w:rPr>
      <w:fldChar w:fldCharType="end"/>
    </w:r>
  </w:p>
  <w:p w:rsidR="003E6032" w:rsidRDefault="003E60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66" w:rsidRDefault="00480B66" w:rsidP="00C95BBB">
      <w:r>
        <w:separator/>
      </w:r>
    </w:p>
  </w:footnote>
  <w:footnote w:type="continuationSeparator" w:id="0">
    <w:p w:rsidR="00480B66" w:rsidRDefault="00480B66"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5"/>
  </w:num>
  <w:num w:numId="5">
    <w:abstractNumId w:val="16"/>
  </w:num>
  <w:num w:numId="6">
    <w:abstractNumId w:val="3"/>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6"/>
  </w:num>
  <w:num w:numId="13">
    <w:abstractNumId w:val="0"/>
  </w:num>
  <w:num w:numId="14">
    <w:abstractNumId w:val="23"/>
  </w:num>
  <w:num w:numId="15">
    <w:abstractNumId w:val="21"/>
  </w:num>
  <w:num w:numId="16">
    <w:abstractNumId w:val="10"/>
  </w:num>
  <w:num w:numId="17">
    <w:abstractNumId w:val="24"/>
  </w:num>
  <w:num w:numId="18">
    <w:abstractNumId w:val="4"/>
  </w:num>
  <w:num w:numId="19">
    <w:abstractNumId w:val="20"/>
  </w:num>
  <w:num w:numId="20">
    <w:abstractNumId w:val="17"/>
  </w:num>
  <w:num w:numId="21">
    <w:abstractNumId w:val="22"/>
  </w:num>
  <w:num w:numId="22">
    <w:abstractNumId w:val="1"/>
  </w:num>
  <w:num w:numId="23">
    <w:abstractNumId w:val="5"/>
  </w:num>
  <w:num w:numId="24">
    <w:abstractNumId w:val="11"/>
  </w:num>
  <w:num w:numId="25">
    <w:abstractNumId w:val="8"/>
  </w:num>
  <w:num w:numId="26">
    <w:abstractNumId w:val="7"/>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62366"/>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43309</TotalTime>
  <Pages>7</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4360</cp:revision>
  <cp:lastPrinted>2017-05-29T10:45:00Z</cp:lastPrinted>
  <dcterms:created xsi:type="dcterms:W3CDTF">2014-04-09T09:46:00Z</dcterms:created>
  <dcterms:modified xsi:type="dcterms:W3CDTF">2018-11-08T07:01:00Z</dcterms:modified>
</cp:coreProperties>
</file>