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6A749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A749B">
              <w:rPr>
                <w:sz w:val="28"/>
                <w:szCs w:val="28"/>
              </w:rPr>
              <w:t xml:space="preserve"> 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790F4C" w:rsidRPr="00E7462B" w:rsidTr="00ED0195">
        <w:trPr>
          <w:trHeight w:val="691"/>
        </w:trPr>
        <w:tc>
          <w:tcPr>
            <w:tcW w:w="4820" w:type="dxa"/>
          </w:tcPr>
          <w:p w:rsidR="00790F4C" w:rsidRPr="00E7462B" w:rsidRDefault="00ED0195" w:rsidP="00ED0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заместителях председателя Совета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75C98" w:rsidRPr="00175C98" w:rsidRDefault="00175C98" w:rsidP="00175C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75C98">
        <w:rPr>
          <w:sz w:val="28"/>
          <w:szCs w:val="28"/>
        </w:rPr>
        <w:t>В соответствии со статьей 29 Устава города Новосибирска, статьей 8 Регламента Совета депутатов города Новосибирска, решением Совета депутатов города Новосибирска от 26.09.2025 № 7 «О структуре Совета депутатов города Новосибирска восьмого созыва» Совет депутатов города Новосибирска РЕШИЛ:</w:t>
      </w:r>
    </w:p>
    <w:p w:rsidR="00175C98" w:rsidRPr="00175C98" w:rsidRDefault="00175C98" w:rsidP="00175C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75C98">
        <w:rPr>
          <w:sz w:val="28"/>
          <w:szCs w:val="28"/>
        </w:rPr>
        <w:t>1. Утвердить протокол № 3 заседания счетной комиссии для проведения тайного голосования по выборам заместителей председателя Совета депутатов города Новосибирска.</w:t>
      </w:r>
    </w:p>
    <w:p w:rsidR="00175C98" w:rsidRPr="00175C98" w:rsidRDefault="00175C98" w:rsidP="00175C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75C98">
        <w:rPr>
          <w:sz w:val="28"/>
          <w:szCs w:val="28"/>
        </w:rPr>
        <w:t>2. Избрать заместителями председателя Совета депутатов города Новосибирска восьмого созыва:</w:t>
      </w:r>
    </w:p>
    <w:p w:rsidR="00175C98" w:rsidRPr="00175C98" w:rsidRDefault="00175C98" w:rsidP="0017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5C98">
        <w:rPr>
          <w:rFonts w:ascii="Times New Roman" w:hAnsi="Times New Roman" w:cs="Times New Roman"/>
          <w:sz w:val="28"/>
          <w:szCs w:val="28"/>
          <w:lang w:eastAsia="en-US"/>
        </w:rPr>
        <w:t>Быковского Александра Олеговича;</w:t>
      </w:r>
    </w:p>
    <w:p w:rsidR="00175C98" w:rsidRPr="00175C98" w:rsidRDefault="00175C98" w:rsidP="0017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5C98">
        <w:rPr>
          <w:rFonts w:ascii="Times New Roman" w:hAnsi="Times New Roman" w:cs="Times New Roman"/>
          <w:sz w:val="28"/>
          <w:szCs w:val="28"/>
          <w:lang w:eastAsia="en-US"/>
        </w:rPr>
        <w:t>Горшкова Павла Александровича;</w:t>
      </w:r>
    </w:p>
    <w:p w:rsidR="00175C98" w:rsidRPr="00175C98" w:rsidRDefault="00175C98" w:rsidP="0017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5C98">
        <w:rPr>
          <w:rFonts w:ascii="Times New Roman" w:hAnsi="Times New Roman" w:cs="Times New Roman"/>
          <w:sz w:val="28"/>
          <w:szCs w:val="28"/>
          <w:lang w:eastAsia="en-US"/>
        </w:rPr>
        <w:t>Гудовского Андрея Эдуардовича;</w:t>
      </w:r>
    </w:p>
    <w:p w:rsidR="00175C98" w:rsidRPr="00175C98" w:rsidRDefault="00175C98" w:rsidP="0017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5C98">
        <w:rPr>
          <w:rFonts w:ascii="Times New Roman" w:hAnsi="Times New Roman" w:cs="Times New Roman"/>
          <w:sz w:val="28"/>
          <w:szCs w:val="28"/>
          <w:lang w:eastAsia="en-US"/>
        </w:rPr>
        <w:t>Покровского Кирилла Евгеньевича;</w:t>
      </w:r>
    </w:p>
    <w:p w:rsidR="00175C98" w:rsidRPr="00175C98" w:rsidRDefault="00175C98" w:rsidP="0017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5C98">
        <w:rPr>
          <w:rFonts w:ascii="Times New Roman" w:hAnsi="Times New Roman" w:cs="Times New Roman"/>
          <w:sz w:val="28"/>
          <w:szCs w:val="28"/>
          <w:lang w:eastAsia="en-US"/>
        </w:rPr>
        <w:t>Тямина Николая Андреевича;</w:t>
      </w:r>
    </w:p>
    <w:p w:rsidR="00175C98" w:rsidRPr="00175C98" w:rsidRDefault="00175C98" w:rsidP="0017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5C98">
        <w:rPr>
          <w:rFonts w:ascii="Times New Roman" w:hAnsi="Times New Roman" w:cs="Times New Roman"/>
          <w:sz w:val="28"/>
          <w:szCs w:val="28"/>
          <w:lang w:eastAsia="en-US"/>
        </w:rPr>
        <w:t>Шалимову Екатерину Викторовну.</w:t>
      </w:r>
    </w:p>
    <w:p w:rsidR="00175C98" w:rsidRPr="00175C98" w:rsidRDefault="00175C98" w:rsidP="0017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98">
        <w:rPr>
          <w:rFonts w:ascii="Times New Roman" w:hAnsi="Times New Roman" w:cs="Times New Roman"/>
          <w:sz w:val="28"/>
          <w:szCs w:val="28"/>
        </w:rPr>
        <w:t>3. Признать утратившими силу:</w:t>
      </w:r>
    </w:p>
    <w:p w:rsidR="00175C98" w:rsidRPr="00175C98" w:rsidRDefault="00175C98" w:rsidP="00175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C98">
        <w:rPr>
          <w:sz w:val="28"/>
          <w:szCs w:val="28"/>
        </w:rPr>
        <w:t>решение Совета депутатов города Новосибирска от 25.09.2020 № 8 «</w:t>
      </w:r>
      <w:r w:rsidRPr="00175C98">
        <w:rPr>
          <w:rFonts w:eastAsiaTheme="minorHAnsi"/>
          <w:sz w:val="28"/>
          <w:szCs w:val="28"/>
        </w:rPr>
        <w:t>О заместителях председателя Совета депутатов города Новосибирска</w:t>
      </w:r>
      <w:r w:rsidRPr="00175C98">
        <w:rPr>
          <w:sz w:val="28"/>
          <w:szCs w:val="28"/>
        </w:rPr>
        <w:t>»;</w:t>
      </w:r>
    </w:p>
    <w:p w:rsidR="00175C98" w:rsidRPr="00175C98" w:rsidRDefault="00175C98" w:rsidP="00175C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75C98">
        <w:rPr>
          <w:sz w:val="28"/>
          <w:szCs w:val="28"/>
        </w:rPr>
        <w:t xml:space="preserve">решение Совета депутатов города Новосибирска от 22.09.2021 № 201 «О </w:t>
      </w:r>
      <w:r w:rsidRPr="00175C98">
        <w:rPr>
          <w:rFonts w:eastAsiaTheme="minorHAnsi"/>
          <w:sz w:val="28"/>
          <w:szCs w:val="28"/>
        </w:rPr>
        <w:t>заместителе председателя Совета депутатов города Новосибирска</w:t>
      </w:r>
      <w:r w:rsidRPr="00175C98">
        <w:rPr>
          <w:sz w:val="28"/>
          <w:szCs w:val="28"/>
        </w:rPr>
        <w:t>».</w:t>
      </w:r>
    </w:p>
    <w:p w:rsidR="00175C98" w:rsidRPr="00175C98" w:rsidRDefault="00175C98" w:rsidP="00175C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75C98">
        <w:rPr>
          <w:sz w:val="28"/>
          <w:szCs w:val="28"/>
        </w:rPr>
        <w:t>4. Решение подлежит официальному опубликованию и вступает в силу со дня его принятия.</w:t>
      </w:r>
    </w:p>
    <w:p w:rsidR="00175C98" w:rsidRPr="00175C98" w:rsidRDefault="00175C98" w:rsidP="00175C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75C98">
        <w:rPr>
          <w:sz w:val="28"/>
          <w:szCs w:val="28"/>
        </w:rPr>
        <w:t>5.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FB197F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57" w:rsidRDefault="00DB5657" w:rsidP="001B1093">
      <w:r>
        <w:separator/>
      </w:r>
    </w:p>
  </w:endnote>
  <w:endnote w:type="continuationSeparator" w:id="0">
    <w:p w:rsidR="00DB5657" w:rsidRDefault="00DB5657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57" w:rsidRDefault="00DB5657" w:rsidP="001B1093">
      <w:r>
        <w:separator/>
      </w:r>
    </w:p>
  </w:footnote>
  <w:footnote w:type="continuationSeparator" w:id="0">
    <w:p w:rsidR="00DB5657" w:rsidRDefault="00DB5657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5C98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49B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06B4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E73BB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2CBF"/>
    <w:rsid w:val="00DB3A33"/>
    <w:rsid w:val="00DB3E61"/>
    <w:rsid w:val="00DB54A9"/>
    <w:rsid w:val="00DB5657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19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197F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E77C60-E99D-4C39-89D2-350408EA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1473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2025-09-26T06:09:00Z</cp:lastPrinted>
  <dcterms:created xsi:type="dcterms:W3CDTF">2025-09-26T06:09:00Z</dcterms:created>
  <dcterms:modified xsi:type="dcterms:W3CDTF">2025-09-29T04:04:00Z</dcterms:modified>
</cp:coreProperties>
</file>